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58372380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szCs w:val="24"/>
        </w:rPr>
      </w:sdtEndPr>
      <w:sdtContent>
        <w:p w:rsidR="009C3A55" w:rsidRPr="009C3A55" w:rsidRDefault="009C3A55" w:rsidP="009C3A55">
          <w:pPr>
            <w:spacing w:line="276" w:lineRule="auto"/>
            <w:jc w:val="center"/>
            <w:rPr>
              <w:rFonts w:ascii="標楷體" w:eastAsia="標楷體" w:hAnsi="標楷體"/>
              <w:sz w:val="44"/>
              <w:szCs w:val="40"/>
            </w:rPr>
          </w:pPr>
          <w:r w:rsidRPr="009C3A55">
            <w:rPr>
              <w:rFonts w:ascii="標楷體" w:eastAsia="標楷體" w:hAnsi="標楷體" w:hint="eastAsia"/>
              <w:sz w:val="44"/>
              <w:szCs w:val="40"/>
            </w:rPr>
            <w:t>財團法人天主教善牧社會福利基金會</w:t>
          </w:r>
        </w:p>
        <w:p w:rsidR="009C3A55" w:rsidRDefault="009C3A55" w:rsidP="009C3A55">
          <w:pPr>
            <w:spacing w:line="276" w:lineRule="auto"/>
            <w:jc w:val="center"/>
            <w:rPr>
              <w:rFonts w:ascii="標楷體" w:eastAsia="標楷體" w:hAnsi="標楷體"/>
              <w:sz w:val="36"/>
              <w:szCs w:val="30"/>
            </w:rPr>
          </w:pPr>
        </w:p>
        <w:p w:rsidR="009C3A55" w:rsidRDefault="009C3A55" w:rsidP="009C3A55">
          <w:pPr>
            <w:spacing w:line="276" w:lineRule="auto"/>
            <w:jc w:val="center"/>
            <w:rPr>
              <w:rFonts w:ascii="標楷體" w:eastAsia="標楷體" w:hAnsi="標楷體"/>
              <w:sz w:val="36"/>
              <w:szCs w:val="30"/>
            </w:rPr>
          </w:pPr>
        </w:p>
        <w:p w:rsidR="006375A3" w:rsidRDefault="009C3A55" w:rsidP="006375A3">
          <w:pPr>
            <w:spacing w:line="360" w:lineRule="auto"/>
            <w:jc w:val="center"/>
            <w:rPr>
              <w:rFonts w:ascii="標楷體" w:eastAsia="標楷體" w:hAnsi="標楷體"/>
              <w:sz w:val="48"/>
              <w:szCs w:val="30"/>
            </w:rPr>
          </w:pPr>
          <w:proofErr w:type="gramStart"/>
          <w:r w:rsidRPr="009C3A55">
            <w:rPr>
              <w:rFonts w:ascii="標楷體" w:eastAsia="標楷體" w:hAnsi="標楷體" w:hint="eastAsia"/>
              <w:sz w:val="48"/>
              <w:szCs w:val="30"/>
            </w:rPr>
            <w:t>10</w:t>
          </w:r>
          <w:r w:rsidR="006375A3">
            <w:rPr>
              <w:rFonts w:ascii="標楷體" w:eastAsia="標楷體" w:hAnsi="標楷體" w:hint="eastAsia"/>
              <w:sz w:val="48"/>
              <w:szCs w:val="30"/>
            </w:rPr>
            <w:t>9</w:t>
          </w:r>
          <w:proofErr w:type="gramEnd"/>
          <w:r w:rsidRPr="009C3A55">
            <w:rPr>
              <w:rFonts w:ascii="標楷體" w:eastAsia="標楷體" w:hAnsi="標楷體" w:hint="eastAsia"/>
              <w:sz w:val="48"/>
              <w:szCs w:val="30"/>
            </w:rPr>
            <w:t>年度「</w:t>
          </w:r>
          <w:r w:rsidR="006375A3">
            <w:rPr>
              <w:rFonts w:ascii="標楷體" w:eastAsia="標楷體" w:hAnsi="標楷體" w:hint="eastAsia"/>
              <w:sz w:val="48"/>
              <w:szCs w:val="30"/>
            </w:rPr>
            <w:t>因為有妳們~所以不平凡</w:t>
          </w:r>
          <w:r w:rsidR="00800816" w:rsidRPr="009C3A55">
            <w:rPr>
              <w:rFonts w:ascii="標楷體" w:eastAsia="標楷體" w:hAnsi="標楷體" w:hint="eastAsia"/>
              <w:sz w:val="48"/>
              <w:szCs w:val="30"/>
            </w:rPr>
            <w:t>」</w:t>
          </w:r>
        </w:p>
        <w:p w:rsidR="009C3A55" w:rsidRPr="009C3A55" w:rsidRDefault="006375A3" w:rsidP="006375A3">
          <w:pPr>
            <w:spacing w:line="360" w:lineRule="auto"/>
            <w:jc w:val="center"/>
            <w:rPr>
              <w:rFonts w:ascii="標楷體" w:eastAsia="標楷體" w:hAnsi="標楷體"/>
              <w:sz w:val="48"/>
              <w:szCs w:val="30"/>
            </w:rPr>
          </w:pPr>
          <w:r>
            <w:rPr>
              <w:rFonts w:ascii="標楷體" w:eastAsia="標楷體" w:hAnsi="標楷體" w:hint="eastAsia"/>
              <w:sz w:val="48"/>
              <w:szCs w:val="30"/>
            </w:rPr>
            <w:t>青少女自我探索課程</w:t>
          </w:r>
        </w:p>
        <w:p w:rsidR="009C3A55" w:rsidRPr="009C3A55" w:rsidRDefault="009C3A55" w:rsidP="009C3A55">
          <w:pPr>
            <w:spacing w:line="360" w:lineRule="auto"/>
            <w:rPr>
              <w:sz w:val="32"/>
            </w:rPr>
          </w:pPr>
        </w:p>
        <w:p w:rsidR="009C3A55" w:rsidRDefault="006375A3" w:rsidP="009C3A55">
          <w:r>
            <w:rPr>
              <w:noProof/>
            </w:rPr>
            <w:drawing>
              <wp:inline distT="0" distB="0" distL="0" distR="0">
                <wp:extent cx="5410200" cy="323850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s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323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C3A55" w:rsidRDefault="009C3A55" w:rsidP="009C3A55"/>
        <w:p w:rsidR="00E10952" w:rsidRPr="00E10952" w:rsidRDefault="00E10952" w:rsidP="009C3A55">
          <w:pPr>
            <w:rPr>
              <w:rFonts w:ascii="標楷體" w:eastAsia="標楷體" w:hAnsi="標楷體"/>
              <w:szCs w:val="24"/>
            </w:rPr>
          </w:pPr>
        </w:p>
        <w:p w:rsidR="00E10952" w:rsidRDefault="00E10952" w:rsidP="009C3A55">
          <w:pPr>
            <w:rPr>
              <w:rFonts w:ascii="標楷體" w:eastAsia="標楷體" w:hAnsi="標楷體"/>
              <w:szCs w:val="24"/>
            </w:rPr>
          </w:pPr>
        </w:p>
        <w:p w:rsidR="00E10952" w:rsidRDefault="00E10952" w:rsidP="009C3A55">
          <w:pPr>
            <w:rPr>
              <w:rFonts w:ascii="標楷體" w:eastAsia="標楷體" w:hAnsi="標楷體"/>
              <w:szCs w:val="24"/>
            </w:rPr>
          </w:pPr>
        </w:p>
        <w:p w:rsidR="00E10952" w:rsidRPr="00E10952" w:rsidRDefault="00E10952" w:rsidP="009C3A55">
          <w:pPr>
            <w:rPr>
              <w:rFonts w:ascii="標楷體" w:eastAsia="標楷體" w:hAnsi="標楷體"/>
              <w:szCs w:val="24"/>
            </w:rPr>
          </w:pPr>
        </w:p>
        <w:p w:rsidR="00E10952" w:rsidRDefault="00E10952" w:rsidP="00800816">
          <w:pPr>
            <w:spacing w:line="276" w:lineRule="auto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C66A59">
            <w:rPr>
              <w:rFonts w:ascii="標楷體" w:eastAsia="標楷體" w:hAnsi="標楷體" w:hint="eastAsia"/>
              <w:sz w:val="32"/>
              <w:szCs w:val="32"/>
            </w:rPr>
            <w:t>投案單位：財團法人天主教善牧社會福利基金會</w:t>
          </w:r>
        </w:p>
        <w:p w:rsidR="006375A3" w:rsidRPr="00C66A59" w:rsidRDefault="006375A3" w:rsidP="00800816">
          <w:pPr>
            <w:spacing w:line="276" w:lineRule="auto"/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附設台東縣私立德蕾之家</w:t>
          </w:r>
        </w:p>
        <w:p w:rsidR="00E10952" w:rsidRPr="00E10952" w:rsidRDefault="00E10952" w:rsidP="00E10952">
          <w:pPr>
            <w:spacing w:line="276" w:lineRule="auto"/>
            <w:rPr>
              <w:rFonts w:ascii="標楷體" w:eastAsia="標楷體" w:hAnsi="標楷體"/>
              <w:sz w:val="28"/>
              <w:szCs w:val="24"/>
            </w:rPr>
          </w:pPr>
        </w:p>
        <w:p w:rsidR="009C3A55" w:rsidRPr="00E10952" w:rsidRDefault="009C3A55" w:rsidP="009C3A55">
          <w:pPr>
            <w:rPr>
              <w:rFonts w:ascii="標楷體" w:eastAsia="標楷體" w:hAnsi="標楷體"/>
              <w:szCs w:val="24"/>
            </w:rPr>
          </w:pPr>
          <w:r w:rsidRPr="00E10952">
            <w:rPr>
              <w:rFonts w:ascii="標楷體" w:eastAsia="標楷體" w:hAnsi="標楷體"/>
              <w:szCs w:val="24"/>
            </w:rPr>
            <w:br w:type="page"/>
          </w:r>
        </w:p>
      </w:sdtContent>
    </w:sdt>
    <w:p w:rsidR="007A46BC" w:rsidRDefault="007A46BC" w:rsidP="007A46BC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財團法人天主教善牧社會福利基金會</w:t>
      </w:r>
    </w:p>
    <w:p w:rsidR="007A46BC" w:rsidRDefault="000360D2" w:rsidP="007A46BC">
      <w:pPr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proofErr w:type="gramStart"/>
      <w:r>
        <w:rPr>
          <w:rFonts w:ascii="標楷體" w:eastAsia="標楷體" w:hAnsi="標楷體" w:hint="eastAsia"/>
          <w:sz w:val="30"/>
          <w:szCs w:val="30"/>
        </w:rPr>
        <w:t>109</w:t>
      </w:r>
      <w:proofErr w:type="gramEnd"/>
      <w:r>
        <w:rPr>
          <w:rFonts w:ascii="標楷體" w:eastAsia="標楷體" w:hAnsi="標楷體" w:hint="eastAsia"/>
          <w:sz w:val="30"/>
          <w:szCs w:val="30"/>
        </w:rPr>
        <w:t>年度「因為有妳們~</w:t>
      </w:r>
      <w:r w:rsidR="002B77B8">
        <w:rPr>
          <w:rFonts w:ascii="標楷體" w:eastAsia="標楷體" w:hAnsi="標楷體" w:hint="eastAsia"/>
          <w:sz w:val="30"/>
          <w:szCs w:val="30"/>
        </w:rPr>
        <w:t>所以不平凡」青少女</w:t>
      </w:r>
      <w:r>
        <w:rPr>
          <w:rFonts w:ascii="標楷體" w:eastAsia="標楷體" w:hAnsi="標楷體" w:hint="eastAsia"/>
          <w:sz w:val="30"/>
          <w:szCs w:val="30"/>
        </w:rPr>
        <w:t>自我探索課程</w:t>
      </w:r>
    </w:p>
    <w:p w:rsidR="007A46BC" w:rsidRPr="00DD3007" w:rsidRDefault="007A46BC" w:rsidP="00DD3007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DD3007">
        <w:rPr>
          <w:rFonts w:ascii="標楷體" w:eastAsia="標楷體" w:hAnsi="標楷體" w:hint="eastAsia"/>
          <w:sz w:val="28"/>
          <w:szCs w:val="28"/>
        </w:rPr>
        <w:t>壹、計畫緣起</w:t>
      </w:r>
    </w:p>
    <w:p w:rsidR="00611D35" w:rsidRDefault="00643E2B" w:rsidP="002C1873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8"/>
        </w:rPr>
        <w:t>台東善牧</w:t>
      </w:r>
      <w:r w:rsidR="001C4F7F">
        <w:rPr>
          <w:rFonts w:ascii="標楷體" w:eastAsia="標楷體" w:hAnsi="標楷體"/>
          <w:szCs w:val="28"/>
        </w:rPr>
        <w:t>安置機構中的</w:t>
      </w:r>
      <w:r w:rsidR="002409F6">
        <w:rPr>
          <w:rFonts w:ascii="標楷體" w:eastAsia="標楷體" w:hAnsi="標楷體" w:hint="eastAsia"/>
          <w:szCs w:val="28"/>
        </w:rPr>
        <w:t>青少女</w:t>
      </w:r>
      <w:r w:rsidR="000D2CEF" w:rsidRPr="000D2CEF">
        <w:rPr>
          <w:rFonts w:ascii="標楷體" w:eastAsia="標楷體" w:hAnsi="標楷體"/>
          <w:szCs w:val="28"/>
        </w:rPr>
        <w:t xml:space="preserve">，有 9 </w:t>
      </w:r>
      <w:r w:rsidR="001C4F7F">
        <w:rPr>
          <w:rFonts w:ascii="標楷體" w:eastAsia="標楷體" w:hAnsi="標楷體"/>
          <w:szCs w:val="28"/>
        </w:rPr>
        <w:t>成都是非自願性</w:t>
      </w:r>
      <w:r w:rsidR="002409F6">
        <w:rPr>
          <w:rFonts w:ascii="標楷體" w:eastAsia="標楷體" w:hAnsi="標楷體" w:hint="eastAsia"/>
          <w:szCs w:val="28"/>
        </w:rPr>
        <w:t>個案</w:t>
      </w:r>
      <w:r w:rsidR="000D2CEF" w:rsidRPr="000D2CEF">
        <w:rPr>
          <w:rFonts w:ascii="標楷體" w:eastAsia="標楷體" w:hAnsi="標楷體"/>
          <w:szCs w:val="28"/>
        </w:rPr>
        <w:t>，不論是社會局以保護性為</w:t>
      </w:r>
      <w:r w:rsidR="00D11959">
        <w:rPr>
          <w:rFonts w:ascii="標楷體" w:eastAsia="標楷體" w:hAnsi="標楷體"/>
          <w:szCs w:val="28"/>
        </w:rPr>
        <w:t>主的委託安置，還是法院裁定的安置輔導</w:t>
      </w:r>
      <w:r w:rsidR="001C4F7F">
        <w:rPr>
          <w:rFonts w:ascii="標楷體" w:eastAsia="標楷體" w:hAnsi="標楷體"/>
          <w:szCs w:val="28"/>
        </w:rPr>
        <w:t>，</w:t>
      </w:r>
      <w:r w:rsidR="00DD7A85">
        <w:rPr>
          <w:rFonts w:ascii="標楷體" w:eastAsia="標楷體" w:hAnsi="標楷體" w:hint="eastAsia"/>
          <w:szCs w:val="28"/>
        </w:rPr>
        <w:t>來到安置機構的個案都是「沒有選擇的選擇」，</w:t>
      </w:r>
      <w:r w:rsidR="00DD7A85">
        <w:rPr>
          <w:rFonts w:ascii="標楷體" w:eastAsia="標楷體" w:hAnsi="標楷體"/>
          <w:szCs w:val="28"/>
        </w:rPr>
        <w:t>這些孩子心中</w:t>
      </w:r>
      <w:r w:rsidR="00DD7A85">
        <w:rPr>
          <w:rFonts w:ascii="標楷體" w:eastAsia="標楷體" w:hAnsi="標楷體" w:hint="eastAsia"/>
          <w:szCs w:val="28"/>
        </w:rPr>
        <w:t>難免帶著</w:t>
      </w:r>
      <w:r w:rsidR="000D2CEF" w:rsidRPr="000D2CEF">
        <w:rPr>
          <w:rFonts w:ascii="標楷體" w:eastAsia="標楷體" w:hAnsi="標楷體"/>
          <w:szCs w:val="28"/>
        </w:rPr>
        <w:t>困惑與離家的難過</w:t>
      </w:r>
      <w:r w:rsidR="002409F6">
        <w:rPr>
          <w:rFonts w:ascii="標楷體" w:eastAsia="標楷體" w:hAnsi="標楷體" w:hint="eastAsia"/>
          <w:szCs w:val="28"/>
        </w:rPr>
        <w:t>，然而在這個階段的青少女處於自我辨識與自我認定的時期，依照艾瑞克森的看法，如果個人對自己的</w:t>
      </w:r>
      <w:r w:rsidR="002409F6" w:rsidRPr="002409F6">
        <w:rPr>
          <w:rFonts w:ascii="標楷體" w:eastAsia="標楷體" w:hAnsi="標楷體" w:hint="eastAsia"/>
          <w:szCs w:val="24"/>
        </w:rPr>
        <w:t>瞭解</w:t>
      </w:r>
      <w:proofErr w:type="gramStart"/>
      <w:r w:rsidR="002409F6" w:rsidRPr="002409F6">
        <w:rPr>
          <w:rFonts w:ascii="標楷體" w:eastAsia="標楷體" w:hAnsi="標楷體" w:hint="eastAsia"/>
          <w:szCs w:val="24"/>
        </w:rPr>
        <w:t>深入</w:t>
      </w:r>
      <w:r w:rsidR="002409F6">
        <w:rPr>
          <w:rFonts w:ascii="標楷體" w:eastAsia="標楷體" w:hAnsi="標楷體" w:hint="eastAsia"/>
          <w:szCs w:val="24"/>
        </w:rPr>
        <w:t>，</w:t>
      </w:r>
      <w:proofErr w:type="gramEnd"/>
      <w:r w:rsidR="002409F6">
        <w:rPr>
          <w:rFonts w:ascii="標楷體" w:eastAsia="標楷體" w:hAnsi="標楷體" w:hint="eastAsia"/>
          <w:szCs w:val="24"/>
        </w:rPr>
        <w:t>知悉個人應扮演的角色，使個人建立自我概念，並使人生具有方向與目標，不至於產生迷失與混淆。</w:t>
      </w:r>
    </w:p>
    <w:p w:rsidR="002C1873" w:rsidRPr="004C1DA1" w:rsidRDefault="002409F6" w:rsidP="004C1DA1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在安置機構的青少女</w:t>
      </w:r>
      <w:r w:rsidR="00922F51">
        <w:rPr>
          <w:rFonts w:ascii="標楷體" w:eastAsia="標楷體" w:hAnsi="標楷體" w:hint="eastAsia"/>
          <w:szCs w:val="24"/>
        </w:rPr>
        <w:t>多試圖建立特有的自我概念及對自我的認同，</w:t>
      </w:r>
      <w:r w:rsidR="0008422C">
        <w:rPr>
          <w:rFonts w:ascii="標楷體" w:eastAsia="標楷體" w:hAnsi="標楷體" w:hint="eastAsia"/>
          <w:szCs w:val="24"/>
        </w:rPr>
        <w:t>追尋著「我是一個怎樣的人?」、「我能做什麼?」、「我喜歡什麼?」、甚至是「我該往哪</w:t>
      </w:r>
      <w:proofErr w:type="gramStart"/>
      <w:r w:rsidR="0008422C">
        <w:rPr>
          <w:rFonts w:ascii="標楷體" w:eastAsia="標楷體" w:hAnsi="標楷體" w:hint="eastAsia"/>
          <w:szCs w:val="24"/>
        </w:rPr>
        <w:t>個</w:t>
      </w:r>
      <w:proofErr w:type="gramEnd"/>
      <w:r w:rsidR="0008422C">
        <w:rPr>
          <w:rFonts w:ascii="標楷體" w:eastAsia="標楷體" w:hAnsi="標楷體" w:hint="eastAsia"/>
          <w:szCs w:val="24"/>
        </w:rPr>
        <w:t>方向前進」...等，然後在缺乏學習的環境裡，少女</w:t>
      </w:r>
      <w:r w:rsidR="001523AD">
        <w:rPr>
          <w:rFonts w:ascii="標楷體" w:eastAsia="標楷體" w:hAnsi="標楷體" w:hint="eastAsia"/>
          <w:szCs w:val="24"/>
        </w:rPr>
        <w:t>多</w:t>
      </w:r>
      <w:r w:rsidR="0008422C">
        <w:rPr>
          <w:rFonts w:ascii="標楷體" w:eastAsia="標楷體" w:hAnsi="標楷體" w:hint="eastAsia"/>
          <w:szCs w:val="24"/>
        </w:rPr>
        <w:t>處在一個動</w:t>
      </w:r>
      <w:proofErr w:type="gramStart"/>
      <w:r w:rsidR="0008422C">
        <w:rPr>
          <w:rFonts w:ascii="標楷體" w:eastAsia="標楷體" w:hAnsi="標楷體" w:hint="eastAsia"/>
          <w:szCs w:val="24"/>
        </w:rPr>
        <w:t>盪</w:t>
      </w:r>
      <w:proofErr w:type="gramEnd"/>
      <w:r w:rsidR="0008422C">
        <w:rPr>
          <w:rFonts w:ascii="標楷體" w:eastAsia="標楷體" w:hAnsi="標楷體" w:hint="eastAsia"/>
          <w:szCs w:val="24"/>
        </w:rPr>
        <w:t>不安的主觀世界</w:t>
      </w:r>
      <w:r w:rsidR="001523AD">
        <w:rPr>
          <w:rFonts w:ascii="標楷體" w:eastAsia="標楷體" w:hAnsi="標楷體" w:hint="eastAsia"/>
          <w:szCs w:val="24"/>
        </w:rPr>
        <w:t>裡，且在缺乏依附感的背後碰撞著，常常失去自我</w:t>
      </w:r>
      <w:r w:rsidR="0008422C">
        <w:rPr>
          <w:rFonts w:ascii="標楷體" w:eastAsia="標楷體" w:hAnsi="標楷體" w:hint="eastAsia"/>
          <w:szCs w:val="24"/>
        </w:rPr>
        <w:t>價值、希望</w:t>
      </w:r>
      <w:r w:rsidR="001523AD">
        <w:rPr>
          <w:rFonts w:ascii="標楷體" w:eastAsia="標楷體" w:hAnsi="標楷體" w:hint="eastAsia"/>
          <w:szCs w:val="24"/>
        </w:rPr>
        <w:t>感以及自信心，以致對於未來的迷惘以及挫敗逐漸增加，</w:t>
      </w:r>
      <w:r w:rsidR="004C1DA1">
        <w:rPr>
          <w:rFonts w:ascii="標楷體" w:eastAsia="標楷體" w:hAnsi="標楷體" w:hint="eastAsia"/>
          <w:szCs w:val="24"/>
        </w:rPr>
        <w:t>而失去面對困難及挑戰的機會。</w:t>
      </w:r>
    </w:p>
    <w:p w:rsidR="002A1820" w:rsidRDefault="004C1DA1" w:rsidP="00643E2B">
      <w:pPr>
        <w:spacing w:line="276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4E37A0">
        <w:rPr>
          <w:rFonts w:ascii="標楷體" w:eastAsia="標楷體" w:hAnsi="標楷體"/>
          <w:szCs w:val="28"/>
        </w:rPr>
        <w:t>東海大學社工系教授曾華源從</w:t>
      </w:r>
      <w:r w:rsidR="004E37A0">
        <w:rPr>
          <w:rFonts w:ascii="標楷體" w:eastAsia="標楷體" w:hAnsi="標楷體" w:hint="eastAsia"/>
          <w:szCs w:val="28"/>
        </w:rPr>
        <w:t>青少年本身</w:t>
      </w:r>
      <w:r w:rsidR="000D2CEF" w:rsidRPr="000360D2">
        <w:rPr>
          <w:rFonts w:ascii="標楷體" w:eastAsia="標楷體" w:hAnsi="標楷體"/>
          <w:szCs w:val="28"/>
        </w:rPr>
        <w:t>來理解「安置」對她們的影響、非預期離院後生</w:t>
      </w:r>
      <w:r w:rsidR="000D2CEF">
        <w:rPr>
          <w:rFonts w:ascii="標楷體" w:eastAsia="標楷體" w:hAnsi="標楷體"/>
          <w:szCs w:val="28"/>
        </w:rPr>
        <w:t>活的變化，以及其中的掙扎</w:t>
      </w:r>
      <w:r w:rsidR="000D2CEF">
        <w:rPr>
          <w:rFonts w:ascii="標楷體" w:eastAsia="標楷體" w:hAnsi="標楷體" w:hint="eastAsia"/>
          <w:szCs w:val="28"/>
        </w:rPr>
        <w:t>，</w:t>
      </w:r>
      <w:r w:rsidR="00643E2B">
        <w:rPr>
          <w:rFonts w:ascii="標楷體" w:eastAsia="標楷體" w:hAnsi="標楷體" w:hint="eastAsia"/>
          <w:szCs w:val="28"/>
        </w:rPr>
        <w:t>並</w:t>
      </w:r>
      <w:r w:rsidR="000D2CEF">
        <w:rPr>
          <w:rFonts w:ascii="標楷體" w:eastAsia="標楷體" w:hAnsi="標楷體" w:hint="eastAsia"/>
          <w:szCs w:val="28"/>
        </w:rPr>
        <w:t>看見</w:t>
      </w:r>
      <w:r w:rsidR="00643E2B">
        <w:rPr>
          <w:rFonts w:ascii="標楷體" w:eastAsia="標楷體" w:hAnsi="標楷體" w:hint="eastAsia"/>
          <w:szCs w:val="28"/>
        </w:rPr>
        <w:t>群體生活的「</w:t>
      </w:r>
      <w:proofErr w:type="gramStart"/>
      <w:r w:rsidR="00643E2B">
        <w:rPr>
          <w:rFonts w:ascii="標楷體" w:eastAsia="標楷體" w:hAnsi="標楷體" w:hint="eastAsia"/>
          <w:szCs w:val="28"/>
        </w:rPr>
        <w:t>時間平窮</w:t>
      </w:r>
      <w:proofErr w:type="gramEnd"/>
      <w:r w:rsidR="00643E2B">
        <w:rPr>
          <w:rFonts w:ascii="標楷體" w:eastAsia="標楷體" w:hAnsi="標楷體" w:hint="eastAsia"/>
          <w:szCs w:val="28"/>
        </w:rPr>
        <w:t>」阻礙青少年最重要的人際發</w:t>
      </w:r>
      <w:r w:rsidR="001C4F7F">
        <w:rPr>
          <w:rFonts w:ascii="標楷體" w:eastAsia="標楷體" w:hAnsi="標楷體" w:hint="eastAsia"/>
          <w:szCs w:val="28"/>
        </w:rPr>
        <w:t>展</w:t>
      </w:r>
      <w:r w:rsidR="00643E2B">
        <w:rPr>
          <w:rFonts w:ascii="標楷體" w:eastAsia="標楷體" w:hAnsi="標楷體" w:hint="eastAsia"/>
          <w:szCs w:val="28"/>
        </w:rPr>
        <w:t>，</w:t>
      </w:r>
      <w:r w:rsidR="000D2CEF" w:rsidRPr="000360D2">
        <w:rPr>
          <w:rFonts w:ascii="標楷體" w:eastAsia="標楷體" w:hAnsi="標楷體"/>
          <w:szCs w:val="28"/>
        </w:rPr>
        <w:t>對此，曾華源</w:t>
      </w:r>
      <w:r w:rsidR="008F0A58">
        <w:rPr>
          <w:rFonts w:ascii="標楷體" w:eastAsia="標楷體" w:hAnsi="標楷體" w:hint="eastAsia"/>
          <w:szCs w:val="28"/>
        </w:rPr>
        <w:t>教授</w:t>
      </w:r>
      <w:r w:rsidR="000D2CEF" w:rsidRPr="000360D2">
        <w:rPr>
          <w:rFonts w:ascii="標楷體" w:eastAsia="標楷體" w:hAnsi="標楷體"/>
          <w:szCs w:val="28"/>
        </w:rPr>
        <w:t>建議，</w:t>
      </w:r>
      <w:r w:rsidR="004E37A0">
        <w:rPr>
          <w:rFonts w:ascii="標楷體" w:eastAsia="標楷體" w:hAnsi="標楷體"/>
          <w:bCs/>
          <w:szCs w:val="28"/>
        </w:rPr>
        <w:t>必須讓</w:t>
      </w:r>
      <w:r w:rsidR="004E37A0">
        <w:rPr>
          <w:rFonts w:ascii="標楷體" w:eastAsia="標楷體" w:hAnsi="標楷體" w:hint="eastAsia"/>
          <w:bCs/>
          <w:szCs w:val="28"/>
        </w:rPr>
        <w:t>青少年</w:t>
      </w:r>
      <w:r w:rsidR="000D2CEF" w:rsidRPr="004E37A0">
        <w:rPr>
          <w:rFonts w:ascii="標楷體" w:eastAsia="標楷體" w:hAnsi="標楷體"/>
          <w:bCs/>
          <w:szCs w:val="28"/>
        </w:rPr>
        <w:t>「走出去」發展社會網絡</w:t>
      </w:r>
      <w:r w:rsidR="000D2CEF" w:rsidRPr="004E37A0">
        <w:rPr>
          <w:rFonts w:ascii="標楷體" w:eastAsia="標楷體" w:hAnsi="標楷體"/>
          <w:szCs w:val="28"/>
        </w:rPr>
        <w:t>：「不能只在院內發展、隔絕於外，這些觀念都在慢慢改變。」</w:t>
      </w:r>
    </w:p>
    <w:p w:rsidR="000D2CEF" w:rsidRPr="004E37A0" w:rsidRDefault="002A1820" w:rsidP="00643E2B">
      <w:pPr>
        <w:spacing w:line="276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4E37A0">
        <w:rPr>
          <w:rFonts w:ascii="標楷體" w:eastAsia="標楷體" w:hAnsi="標楷體" w:hint="eastAsia"/>
          <w:szCs w:val="28"/>
        </w:rPr>
        <w:t>因此本家園提供青少女透過</w:t>
      </w:r>
      <w:r w:rsidR="002B77B8">
        <w:rPr>
          <w:rFonts w:ascii="標楷體" w:eastAsia="標楷體" w:hAnsi="標楷體" w:hint="eastAsia"/>
          <w:szCs w:val="28"/>
        </w:rPr>
        <w:t>平面課程</w:t>
      </w:r>
      <w:r w:rsidR="004E37A0">
        <w:rPr>
          <w:rFonts w:ascii="標楷體" w:eastAsia="標楷體" w:hAnsi="標楷體" w:hint="eastAsia"/>
          <w:szCs w:val="28"/>
        </w:rPr>
        <w:t>、</w:t>
      </w:r>
      <w:r w:rsidR="002B77B8">
        <w:rPr>
          <w:rFonts w:ascii="標楷體" w:eastAsia="標楷體" w:hAnsi="標楷體" w:hint="eastAsia"/>
          <w:szCs w:val="28"/>
        </w:rPr>
        <w:t>攀岩</w:t>
      </w:r>
      <w:r w:rsidR="004E37A0">
        <w:rPr>
          <w:rFonts w:ascii="標楷體" w:eastAsia="標楷體" w:hAnsi="標楷體" w:hint="eastAsia"/>
          <w:szCs w:val="28"/>
        </w:rPr>
        <w:t>以及山野教育學習，從「玩中</w:t>
      </w:r>
      <w:r>
        <w:rPr>
          <w:rFonts w:ascii="標楷體" w:eastAsia="標楷體" w:hAnsi="標楷體" w:hint="eastAsia"/>
          <w:szCs w:val="28"/>
        </w:rPr>
        <w:t>學」、「學中玩」的概念，藉由團體活動</w:t>
      </w:r>
      <w:r w:rsidR="008F0A58">
        <w:rPr>
          <w:rFonts w:ascii="標楷體" w:eastAsia="標楷體" w:hAnsi="標楷體" w:hint="eastAsia"/>
          <w:szCs w:val="28"/>
        </w:rPr>
        <w:t>的</w:t>
      </w:r>
      <w:r>
        <w:rPr>
          <w:rFonts w:ascii="標楷體" w:eastAsia="標楷體" w:hAnsi="標楷體" w:hint="eastAsia"/>
          <w:szCs w:val="28"/>
        </w:rPr>
        <w:t>方式，提升青少女對於</w:t>
      </w:r>
      <w:r w:rsidR="008F0A58">
        <w:rPr>
          <w:rFonts w:ascii="標楷體" w:eastAsia="標楷體" w:hAnsi="標楷體" w:hint="eastAsia"/>
          <w:szCs w:val="28"/>
        </w:rPr>
        <w:t>問題解決</w:t>
      </w:r>
      <w:r>
        <w:rPr>
          <w:rFonts w:ascii="標楷體" w:eastAsia="標楷體" w:hAnsi="標楷體" w:hint="eastAsia"/>
          <w:szCs w:val="28"/>
        </w:rPr>
        <w:t>、</w:t>
      </w:r>
      <w:r w:rsidR="008F0A58">
        <w:rPr>
          <w:rFonts w:ascii="標楷體" w:eastAsia="標楷體" w:hAnsi="標楷體" w:hint="eastAsia"/>
          <w:szCs w:val="28"/>
        </w:rPr>
        <w:t>溝通、面對挫敗忍受及主動挑戰之</w:t>
      </w:r>
      <w:r w:rsidR="004E37A0">
        <w:rPr>
          <w:rFonts w:ascii="標楷體" w:eastAsia="標楷體" w:hAnsi="標楷體" w:hint="eastAsia"/>
          <w:szCs w:val="28"/>
        </w:rPr>
        <w:t>能力展現，</w:t>
      </w:r>
      <w:r w:rsidR="005C1E32">
        <w:rPr>
          <w:rFonts w:ascii="標楷體" w:eastAsia="標楷體" w:hAnsi="標楷體" w:hint="eastAsia"/>
          <w:szCs w:val="24"/>
        </w:rPr>
        <w:t>並</w:t>
      </w:r>
      <w:r w:rsidR="004E37A0" w:rsidRPr="004E37A0">
        <w:rPr>
          <w:rFonts w:ascii="標楷體" w:eastAsia="標楷體" w:hAnsi="標楷體" w:hint="eastAsia"/>
          <w:szCs w:val="24"/>
        </w:rPr>
        <w:t>透過</w:t>
      </w:r>
      <w:r w:rsidR="004E37A0">
        <w:rPr>
          <w:rFonts w:ascii="標楷體" w:eastAsia="標楷體" w:hAnsi="標楷體" w:hint="eastAsia"/>
          <w:szCs w:val="24"/>
        </w:rPr>
        <w:t>反思內省的方式</w:t>
      </w:r>
      <w:r w:rsidR="004E37A0">
        <w:rPr>
          <w:rFonts w:ascii="標楷體" w:eastAsia="標楷體" w:hAnsi="標楷體"/>
          <w:szCs w:val="24"/>
        </w:rPr>
        <w:t>，</w:t>
      </w:r>
      <w:r w:rsidR="005C1E32">
        <w:rPr>
          <w:rFonts w:ascii="標楷體" w:eastAsia="標楷體" w:hAnsi="標楷體" w:hint="eastAsia"/>
          <w:szCs w:val="24"/>
        </w:rPr>
        <w:t>讓青少女</w:t>
      </w:r>
      <w:r w:rsidR="004E37A0">
        <w:rPr>
          <w:rFonts w:ascii="標楷體" w:eastAsia="標楷體" w:hAnsi="標楷體"/>
          <w:szCs w:val="24"/>
        </w:rPr>
        <w:t>對活動的感覺、所看、所聞、所聽，</w:t>
      </w:r>
      <w:r>
        <w:rPr>
          <w:rFonts w:ascii="標楷體" w:eastAsia="標楷體" w:hAnsi="標楷體"/>
          <w:szCs w:val="24"/>
        </w:rPr>
        <w:t>尋求連結過去經驗來</w:t>
      </w:r>
      <w:r>
        <w:rPr>
          <w:rFonts w:ascii="標楷體" w:eastAsia="標楷體" w:hAnsi="標楷體" w:hint="eastAsia"/>
          <w:szCs w:val="24"/>
        </w:rPr>
        <w:t>發展未來克服困難之能力</w:t>
      </w:r>
      <w:r w:rsidR="004E37A0" w:rsidRPr="004E37A0">
        <w:rPr>
          <w:rFonts w:ascii="標楷體" w:eastAsia="標楷體" w:hAnsi="標楷體"/>
          <w:szCs w:val="24"/>
        </w:rPr>
        <w:t>。</w:t>
      </w:r>
    </w:p>
    <w:p w:rsidR="007A46BC" w:rsidRDefault="007A46BC" w:rsidP="00DD3007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6131F3">
        <w:rPr>
          <w:rFonts w:ascii="標楷體" w:eastAsia="標楷體" w:hAnsi="標楷體" w:hint="eastAsia"/>
          <w:sz w:val="28"/>
          <w:szCs w:val="28"/>
        </w:rPr>
        <w:t>計畫目的</w:t>
      </w:r>
    </w:p>
    <w:p w:rsidR="004E37A0" w:rsidRDefault="002A1820" w:rsidP="004E37A0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一、透過戶外體驗學習促進青少女利用自身的能力、團隊</w:t>
      </w:r>
      <w:r w:rsidR="004E37A0">
        <w:rPr>
          <w:rFonts w:ascii="標楷體" w:eastAsia="標楷體" w:hAnsi="標楷體" w:hint="eastAsia"/>
          <w:szCs w:val="24"/>
        </w:rPr>
        <w:t>分工合</w:t>
      </w:r>
      <w:r w:rsidR="005C1E32">
        <w:rPr>
          <w:rFonts w:ascii="標楷體" w:eastAsia="標楷體" w:hAnsi="標楷體" w:hint="eastAsia"/>
          <w:szCs w:val="24"/>
        </w:rPr>
        <w:t>作、人際溝通以及面對挑戰之機會，提升青少女對於自我認同</w:t>
      </w:r>
      <w:r w:rsidR="004E37A0">
        <w:rPr>
          <w:rFonts w:ascii="標楷體" w:eastAsia="標楷體" w:hAnsi="標楷體" w:hint="eastAsia"/>
          <w:szCs w:val="24"/>
        </w:rPr>
        <w:t>及自信心展現。</w:t>
      </w:r>
    </w:p>
    <w:p w:rsidR="009C479B" w:rsidRDefault="00527F52" w:rsidP="009C479B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4E37A0">
        <w:rPr>
          <w:rFonts w:ascii="標楷體" w:eastAsia="標楷體" w:hAnsi="標楷體" w:hint="eastAsia"/>
          <w:szCs w:val="24"/>
        </w:rPr>
        <w:t>活動中透過反思內省階段，</w:t>
      </w:r>
      <w:r w:rsidR="009C479B">
        <w:rPr>
          <w:rFonts w:ascii="標楷體" w:eastAsia="標楷體" w:hAnsi="標楷體" w:hint="eastAsia"/>
          <w:szCs w:val="24"/>
        </w:rPr>
        <w:t>提升青少女</w:t>
      </w:r>
      <w:proofErr w:type="gramStart"/>
      <w:r w:rsidR="009C479B">
        <w:rPr>
          <w:rFonts w:ascii="標楷體" w:eastAsia="標楷體" w:hAnsi="標楷體" w:hint="eastAsia"/>
          <w:szCs w:val="24"/>
        </w:rPr>
        <w:t>透過說得方式</w:t>
      </w:r>
      <w:proofErr w:type="gramEnd"/>
      <w:r w:rsidR="009C479B">
        <w:rPr>
          <w:rFonts w:ascii="標楷體" w:eastAsia="標楷體" w:hAnsi="標楷體" w:hint="eastAsia"/>
          <w:szCs w:val="24"/>
        </w:rPr>
        <w:t>，分享感覺、感受及自我優勢，並與生活經驗</w:t>
      </w:r>
      <w:r w:rsidR="00F64517">
        <w:rPr>
          <w:rFonts w:ascii="標楷體" w:eastAsia="標楷體" w:hAnsi="標楷體" w:hint="eastAsia"/>
          <w:szCs w:val="24"/>
        </w:rPr>
        <w:t>連結及</w:t>
      </w:r>
      <w:r w:rsidR="009C479B">
        <w:rPr>
          <w:rFonts w:ascii="標楷體" w:eastAsia="標楷體" w:hAnsi="標楷體" w:hint="eastAsia"/>
          <w:szCs w:val="24"/>
        </w:rPr>
        <w:t>比較，</w:t>
      </w:r>
      <w:r w:rsidR="00F64517">
        <w:rPr>
          <w:rFonts w:ascii="標楷體" w:eastAsia="標楷體" w:hAnsi="標楷體" w:hint="eastAsia"/>
          <w:szCs w:val="24"/>
        </w:rPr>
        <w:t>從中內化好的解決模式。</w:t>
      </w:r>
    </w:p>
    <w:p w:rsidR="00F64517" w:rsidRDefault="00F64517" w:rsidP="00F64517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青少女</w:t>
      </w:r>
      <w:r>
        <w:rPr>
          <w:rFonts w:ascii="標楷體" w:eastAsia="標楷體" w:hAnsi="標楷體"/>
          <w:szCs w:val="24"/>
        </w:rPr>
        <w:t>挑戰自我的機會，以發展</w:t>
      </w:r>
      <w:r>
        <w:rPr>
          <w:rFonts w:ascii="標楷體" w:eastAsia="標楷體" w:hAnsi="標楷體" w:hint="eastAsia"/>
          <w:szCs w:val="24"/>
        </w:rPr>
        <w:t>未來</w:t>
      </w:r>
      <w:r w:rsidRPr="00F64517">
        <w:rPr>
          <w:rFonts w:ascii="標楷體" w:eastAsia="標楷體" w:hAnsi="標楷體"/>
          <w:szCs w:val="24"/>
        </w:rPr>
        <w:t>克服挫折、壓力、恐懼的能力。</w:t>
      </w:r>
    </w:p>
    <w:p w:rsidR="00F64517" w:rsidRDefault="00F64517" w:rsidP="00F64517">
      <w:pPr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F64517" w:rsidRDefault="00F64517" w:rsidP="00F64517">
      <w:pPr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5C1E32" w:rsidRPr="00F64517" w:rsidRDefault="005C1E32" w:rsidP="00F64517">
      <w:pPr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5C1E32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lastRenderedPageBreak/>
        <w:t>參、承辦單位：</w:t>
      </w:r>
      <w:r>
        <w:rPr>
          <w:rFonts w:ascii="標楷體" w:eastAsia="標楷體" w:hAnsi="標楷體" w:hint="eastAsia"/>
          <w:szCs w:val="24"/>
        </w:rPr>
        <w:t>財團法人天主教善牧社會福利基金會</w:t>
      </w:r>
    </w:p>
    <w:p w:rsidR="007A46BC" w:rsidRDefault="005C1E32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2B77B8">
        <w:rPr>
          <w:rFonts w:ascii="標楷體" w:eastAsia="標楷體" w:hAnsi="標楷體" w:hint="eastAsia"/>
          <w:szCs w:val="24"/>
        </w:rPr>
        <w:t>附設</w:t>
      </w:r>
      <w:r>
        <w:rPr>
          <w:rFonts w:ascii="標楷體" w:eastAsia="標楷體" w:hAnsi="標楷體" w:hint="eastAsia"/>
          <w:szCs w:val="24"/>
        </w:rPr>
        <w:t>台東縣私立</w:t>
      </w:r>
      <w:r w:rsidR="002B77B8">
        <w:rPr>
          <w:rFonts w:ascii="標楷體" w:eastAsia="標楷體" w:hAnsi="標楷體" w:hint="eastAsia"/>
          <w:szCs w:val="24"/>
        </w:rPr>
        <w:t>德蕾之家</w:t>
      </w:r>
      <w:r w:rsidR="007A46BC">
        <w:rPr>
          <w:rFonts w:ascii="標楷體" w:eastAsia="標楷體" w:hAnsi="標楷體" w:hint="eastAsia"/>
          <w:szCs w:val="24"/>
        </w:rPr>
        <w:t>。</w:t>
      </w:r>
    </w:p>
    <w:p w:rsidR="00F40956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肆、實施時間：</w:t>
      </w:r>
      <w:r>
        <w:rPr>
          <w:rFonts w:ascii="標楷體" w:eastAsia="標楷體" w:hAnsi="標楷體" w:hint="eastAsia"/>
          <w:szCs w:val="24"/>
        </w:rPr>
        <w:t>10</w:t>
      </w:r>
      <w:r w:rsidR="00F64517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年</w:t>
      </w:r>
      <w:r w:rsidR="00F64517">
        <w:rPr>
          <w:rFonts w:ascii="標楷體" w:eastAsia="標楷體" w:hAnsi="標楷體" w:hint="eastAsia"/>
          <w:szCs w:val="24"/>
        </w:rPr>
        <w:t>08</w:t>
      </w:r>
      <w:r>
        <w:rPr>
          <w:rFonts w:ascii="標楷體" w:eastAsia="標楷體" w:hAnsi="標楷體" w:hint="eastAsia"/>
          <w:szCs w:val="24"/>
        </w:rPr>
        <w:t>月</w:t>
      </w:r>
      <w:r w:rsidR="00F64517">
        <w:rPr>
          <w:rFonts w:ascii="標楷體" w:eastAsia="標楷體" w:hAnsi="標楷體" w:hint="eastAsia"/>
          <w:szCs w:val="24"/>
        </w:rPr>
        <w:t>01日</w:t>
      </w:r>
      <w:r>
        <w:rPr>
          <w:rFonts w:ascii="標楷體" w:eastAsia="標楷體" w:hAnsi="標楷體" w:hint="eastAsia"/>
          <w:szCs w:val="24"/>
        </w:rPr>
        <w:t>至</w:t>
      </w:r>
      <w:r w:rsidR="006131F3">
        <w:rPr>
          <w:rFonts w:ascii="標楷體" w:eastAsia="標楷體" w:hAnsi="標楷體" w:hint="eastAsia"/>
          <w:szCs w:val="24"/>
        </w:rPr>
        <w:t>10</w:t>
      </w:r>
      <w:r w:rsidR="00F64517">
        <w:rPr>
          <w:rFonts w:ascii="標楷體" w:eastAsia="標楷體" w:hAnsi="標楷體" w:hint="eastAsia"/>
          <w:szCs w:val="24"/>
        </w:rPr>
        <w:t>9</w:t>
      </w:r>
      <w:r w:rsidR="006131F3">
        <w:rPr>
          <w:rFonts w:ascii="標楷體" w:eastAsia="標楷體" w:hAnsi="標楷體" w:hint="eastAsia"/>
          <w:szCs w:val="24"/>
        </w:rPr>
        <w:t>年</w:t>
      </w:r>
      <w:r w:rsidR="00F64517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月</w:t>
      </w:r>
      <w:r w:rsidR="00F64517">
        <w:rPr>
          <w:rFonts w:ascii="標楷體" w:eastAsia="標楷體" w:hAnsi="標楷體" w:hint="eastAsia"/>
          <w:szCs w:val="24"/>
        </w:rPr>
        <w:t>30日</w:t>
      </w:r>
      <w:r>
        <w:rPr>
          <w:rFonts w:ascii="標楷體" w:eastAsia="標楷體" w:hAnsi="標楷體" w:hint="eastAsia"/>
          <w:szCs w:val="24"/>
        </w:rPr>
        <w:t>。</w:t>
      </w:r>
    </w:p>
    <w:p w:rsidR="007A46BC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伍、實施地點：</w:t>
      </w:r>
      <w:proofErr w:type="gramStart"/>
      <w:r w:rsidR="0011550F" w:rsidRPr="0011550F">
        <w:rPr>
          <w:rFonts w:ascii="標楷體" w:eastAsia="標楷體" w:hAnsi="標楷體" w:hint="eastAsia"/>
          <w:szCs w:val="24"/>
        </w:rPr>
        <w:t>臺</w:t>
      </w:r>
      <w:proofErr w:type="gramEnd"/>
      <w:r w:rsidR="00AB587D" w:rsidRPr="00AB587D">
        <w:rPr>
          <w:rFonts w:ascii="標楷體" w:eastAsia="標楷體" w:hAnsi="標楷體" w:hint="eastAsia"/>
          <w:szCs w:val="24"/>
        </w:rPr>
        <w:t>東縣</w:t>
      </w:r>
      <w:proofErr w:type="gramStart"/>
      <w:r w:rsidR="0011550F">
        <w:rPr>
          <w:rFonts w:ascii="標楷體" w:eastAsia="標楷體" w:hAnsi="標楷體" w:hint="eastAsia"/>
          <w:szCs w:val="24"/>
        </w:rPr>
        <w:t>臺</w:t>
      </w:r>
      <w:proofErr w:type="gramEnd"/>
      <w:r w:rsidR="002A1820">
        <w:rPr>
          <w:rFonts w:ascii="標楷體" w:eastAsia="標楷體" w:hAnsi="標楷體" w:hint="eastAsia"/>
          <w:szCs w:val="24"/>
        </w:rPr>
        <w:t>東市中興路四段434號</w:t>
      </w:r>
      <w:r>
        <w:rPr>
          <w:rFonts w:ascii="標楷體" w:eastAsia="標楷體" w:hAnsi="標楷體" w:hint="eastAsia"/>
          <w:szCs w:val="24"/>
        </w:rPr>
        <w:t>。</w:t>
      </w:r>
    </w:p>
    <w:p w:rsidR="007A46BC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陸、服務對象：</w:t>
      </w:r>
      <w:r w:rsidR="000264D1">
        <w:rPr>
          <w:rFonts w:ascii="標楷體" w:eastAsia="標楷體" w:hAnsi="標楷體" w:hint="eastAsia"/>
          <w:szCs w:val="24"/>
        </w:rPr>
        <w:t>財團法人天主教善牧社會福利基金會</w:t>
      </w:r>
    </w:p>
    <w:p w:rsidR="000264D1" w:rsidRDefault="000264D1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附設台東縣私立德蕾之家收容安置之少女。</w:t>
      </w:r>
    </w:p>
    <w:p w:rsidR="007A46BC" w:rsidRPr="00F64517" w:rsidRDefault="00DD3007" w:rsidP="00F64517">
      <w:pPr>
        <w:widowControl/>
        <w:rPr>
          <w:rFonts w:ascii="標楷體" w:eastAsia="標楷體" w:hAnsi="標楷體" w:cstheme="majorBidi"/>
          <w:b/>
          <w:bCs/>
          <w:kern w:val="52"/>
          <w:szCs w:val="28"/>
        </w:rPr>
      </w:pPr>
      <w:proofErr w:type="gramStart"/>
      <w:r w:rsidRPr="00F6451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7A46BC" w:rsidRPr="00F64517">
        <w:rPr>
          <w:rFonts w:ascii="標楷體" w:eastAsia="標楷體" w:hAnsi="標楷體" w:hint="eastAsia"/>
          <w:b/>
          <w:sz w:val="28"/>
          <w:szCs w:val="28"/>
        </w:rPr>
        <w:t>、課程內容</w:t>
      </w:r>
    </w:p>
    <w:p w:rsidR="00647EB2" w:rsidRPr="00E94EA6" w:rsidRDefault="00647EB2" w:rsidP="00930251">
      <w:pPr>
        <w:ind w:firstLineChars="200" w:firstLine="480"/>
        <w:rPr>
          <w:rFonts w:ascii="標楷體" w:eastAsia="標楷體" w:hAnsi="標楷體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6914"/>
      </w:tblGrid>
      <w:tr w:rsidR="00EA1F5C" w:rsidRPr="00AB587D" w:rsidTr="009156DD">
        <w:trPr>
          <w:trHeight w:val="70"/>
          <w:jc w:val="center"/>
        </w:trPr>
        <w:tc>
          <w:tcPr>
            <w:tcW w:w="1445" w:type="dxa"/>
            <w:vAlign w:val="center"/>
          </w:tcPr>
          <w:p w:rsidR="00EA1F5C" w:rsidRPr="00AB587D" w:rsidRDefault="00EA1F5C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課程類型</w:t>
            </w:r>
          </w:p>
        </w:tc>
        <w:tc>
          <w:tcPr>
            <w:tcW w:w="6914" w:type="dxa"/>
            <w:vAlign w:val="center"/>
          </w:tcPr>
          <w:p w:rsidR="00EA1F5C" w:rsidRPr="00AB587D" w:rsidRDefault="00EA1F5C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587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</w:tr>
      <w:tr w:rsidR="00B51BB3" w:rsidRPr="0006051C" w:rsidTr="009156DD">
        <w:trPr>
          <w:trHeight w:val="1437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51BB3" w:rsidRPr="00AB587D" w:rsidRDefault="002B77B8" w:rsidP="00877E8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平面</w:t>
            </w:r>
            <w:r w:rsidR="002A1820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B51BB3" w:rsidRDefault="00B51BB3" w:rsidP="0039235A">
            <w:pPr>
              <w:adjustRightInd w:val="0"/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A1820">
              <w:rPr>
                <w:rFonts w:ascii="標楷體" w:eastAsia="標楷體" w:hAnsi="標楷體" w:hint="eastAsia"/>
                <w:szCs w:val="24"/>
              </w:rPr>
              <w:t>透過</w:t>
            </w:r>
            <w:r w:rsidR="0039235A">
              <w:rPr>
                <w:rFonts w:ascii="標楷體" w:eastAsia="標楷體" w:hAnsi="標楷體" w:hint="eastAsia"/>
                <w:szCs w:val="24"/>
              </w:rPr>
              <w:t>團體活動的方式，使用簡單的教具，進行團體分工合作，</w:t>
            </w:r>
            <w:r w:rsidR="0006051C">
              <w:rPr>
                <w:rFonts w:ascii="標楷體" w:eastAsia="標楷體" w:hAnsi="標楷體" w:hint="eastAsia"/>
                <w:szCs w:val="24"/>
              </w:rPr>
              <w:t>共同</w:t>
            </w:r>
            <w:r w:rsidR="0039235A">
              <w:rPr>
                <w:rFonts w:ascii="標楷體" w:eastAsia="標楷體" w:hAnsi="標楷體" w:hint="eastAsia"/>
                <w:szCs w:val="24"/>
              </w:rPr>
              <w:t>完成目標。</w:t>
            </w:r>
          </w:p>
          <w:p w:rsidR="0039235A" w:rsidRPr="0039235A" w:rsidRDefault="0039235A" w:rsidP="0039235A">
            <w:pPr>
              <w:adjustRightInd w:val="0"/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2藉此從</w:t>
            </w:r>
            <w:r w:rsidR="0006051C">
              <w:rPr>
                <w:rFonts w:ascii="標楷體" w:eastAsia="標楷體" w:hAnsi="標楷體" w:hint="eastAsia"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="0006051C">
              <w:rPr>
                <w:rFonts w:ascii="標楷體" w:eastAsia="標楷體" w:hAnsi="標楷體" w:hint="eastAsia"/>
                <w:szCs w:val="24"/>
              </w:rPr>
              <w:t>看見自我與團體的關係，並且如何調整自己，體驗促成團體良好的溝通及互動方式，並從中看見自我價值。</w:t>
            </w:r>
          </w:p>
        </w:tc>
      </w:tr>
      <w:tr w:rsidR="00B51BB3" w:rsidRPr="00AB587D" w:rsidTr="009156DD">
        <w:trPr>
          <w:trHeight w:val="1401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B51BB3" w:rsidRPr="00AB587D" w:rsidRDefault="002A1820" w:rsidP="002A182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山野教育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9156DD" w:rsidRPr="009156DD" w:rsidRDefault="004E4271" w:rsidP="009156DD">
            <w:pPr>
              <w:adjustRightInd w:val="0"/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6DD">
              <w:rPr>
                <w:rFonts w:ascii="標楷體" w:eastAsia="標楷體" w:hAnsi="標楷體" w:hint="eastAsia"/>
                <w:szCs w:val="24"/>
              </w:rPr>
              <w:t>透過討論的方式，讓</w:t>
            </w:r>
            <w:r w:rsidR="0024007E">
              <w:rPr>
                <w:rFonts w:ascii="標楷體" w:eastAsia="標楷體" w:hAnsi="標楷體" w:hint="eastAsia"/>
                <w:szCs w:val="24"/>
              </w:rPr>
              <w:t>青少女</w:t>
            </w:r>
            <w:r w:rsidR="009156DD">
              <w:rPr>
                <w:rFonts w:ascii="標楷體" w:eastAsia="標楷體" w:hAnsi="標楷體" w:hint="eastAsia"/>
                <w:szCs w:val="24"/>
              </w:rPr>
              <w:t>自行規劃兩天一夜露營行程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51BB3" w:rsidRDefault="004E4271" w:rsidP="009156DD">
            <w:pPr>
              <w:adjustRightInd w:val="0"/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F0A58">
              <w:rPr>
                <w:rFonts w:ascii="標楷體" w:eastAsia="標楷體" w:hAnsi="標楷體" w:hint="eastAsia"/>
                <w:szCs w:val="24"/>
              </w:rPr>
              <w:t>藉由</w:t>
            </w:r>
            <w:r w:rsidR="009156DD">
              <w:rPr>
                <w:rFonts w:ascii="標楷體" w:eastAsia="標楷體" w:hAnsi="標楷體" w:hint="eastAsia"/>
                <w:szCs w:val="24"/>
              </w:rPr>
              <w:t>規劃</w:t>
            </w:r>
            <w:r w:rsidR="008F0A58">
              <w:rPr>
                <w:rFonts w:ascii="標楷體" w:eastAsia="標楷體" w:hAnsi="標楷體" w:hint="eastAsia"/>
                <w:szCs w:val="24"/>
              </w:rPr>
              <w:t>活動</w:t>
            </w:r>
            <w:r w:rsidR="009156DD">
              <w:rPr>
                <w:rFonts w:ascii="標楷體" w:eastAsia="標楷體" w:hAnsi="標楷體" w:hint="eastAsia"/>
                <w:szCs w:val="24"/>
              </w:rPr>
              <w:t>增進</w:t>
            </w:r>
            <w:r w:rsidR="0024007E">
              <w:rPr>
                <w:rFonts w:ascii="標楷體" w:eastAsia="標楷體" w:hAnsi="標楷體" w:hint="eastAsia"/>
                <w:szCs w:val="24"/>
              </w:rPr>
              <w:t>青少女</w:t>
            </w:r>
            <w:r w:rsidR="009156DD">
              <w:rPr>
                <w:rFonts w:ascii="標楷體" w:eastAsia="標楷體" w:hAnsi="標楷體" w:hint="eastAsia"/>
                <w:szCs w:val="24"/>
              </w:rPr>
              <w:t>資源連結能力、溝通</w:t>
            </w:r>
            <w:r w:rsidR="00DB697B">
              <w:rPr>
                <w:rFonts w:ascii="標楷體" w:eastAsia="標楷體" w:hAnsi="標楷體" w:hint="eastAsia"/>
                <w:szCs w:val="24"/>
              </w:rPr>
              <w:t>、問題解決</w:t>
            </w:r>
            <w:r w:rsidR="009156DD">
              <w:rPr>
                <w:rFonts w:ascii="標楷體" w:eastAsia="標楷體" w:hAnsi="標楷體" w:hint="eastAsia"/>
                <w:szCs w:val="24"/>
              </w:rPr>
              <w:t>、體能及安全等各方面知識學習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56DD" w:rsidRPr="00B75D2A" w:rsidRDefault="009156DD" w:rsidP="009156DD">
            <w:pPr>
              <w:adjustRightInd w:val="0"/>
              <w:snapToGrid w:val="0"/>
              <w:spacing w:line="276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F0A58">
              <w:rPr>
                <w:rFonts w:ascii="標楷體" w:eastAsia="標楷體" w:hAnsi="標楷體" w:hint="eastAsia"/>
                <w:szCs w:val="24"/>
              </w:rPr>
              <w:t>培養</w:t>
            </w:r>
            <w:r w:rsidR="0024007E">
              <w:rPr>
                <w:rFonts w:ascii="標楷體" w:eastAsia="標楷體" w:hAnsi="標楷體" w:hint="eastAsia"/>
                <w:szCs w:val="24"/>
              </w:rPr>
              <w:t>青少女</w:t>
            </w:r>
            <w:r w:rsidR="008F0A58">
              <w:rPr>
                <w:rFonts w:ascii="標楷體" w:eastAsia="標楷體" w:hAnsi="標楷體" w:hint="eastAsia"/>
                <w:szCs w:val="24"/>
              </w:rPr>
              <w:t>面對體驗不同生活之能力，並藉由育樂活動導引</w:t>
            </w:r>
            <w:r w:rsidR="0024007E">
              <w:rPr>
                <w:rFonts w:ascii="標楷體" w:eastAsia="標楷體" w:hAnsi="標楷體" w:hint="eastAsia"/>
                <w:szCs w:val="24"/>
              </w:rPr>
              <w:t>青少女</w:t>
            </w:r>
            <w:r w:rsidR="008F0A58">
              <w:rPr>
                <w:rFonts w:ascii="標楷體" w:eastAsia="標楷體" w:hAnsi="標楷體" w:hint="eastAsia"/>
                <w:szCs w:val="24"/>
              </w:rPr>
              <w:t>發展健全的人生觀，養成良好的休閒娛樂之生活。</w:t>
            </w:r>
          </w:p>
        </w:tc>
      </w:tr>
    </w:tbl>
    <w:p w:rsidR="009616B3" w:rsidRPr="0024007E" w:rsidRDefault="009616B3">
      <w:pPr>
        <w:widowControl/>
        <w:rPr>
          <w:rFonts w:ascii="標楷體" w:eastAsia="標楷體" w:hAnsi="標楷體" w:cstheme="majorBidi"/>
          <w:b/>
          <w:bCs/>
          <w:kern w:val="52"/>
          <w:sz w:val="28"/>
          <w:szCs w:val="28"/>
        </w:rPr>
      </w:pPr>
    </w:p>
    <w:p w:rsidR="00DD3007" w:rsidRPr="00AD0B4E" w:rsidRDefault="00AD0B4E" w:rsidP="00AD0B4E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D0B4E">
        <w:rPr>
          <w:rFonts w:ascii="標楷體" w:eastAsia="標楷體" w:hAnsi="標楷體" w:hint="eastAsia"/>
          <w:sz w:val="28"/>
          <w:szCs w:val="28"/>
        </w:rPr>
        <w:t>玖、預期效益</w:t>
      </w:r>
    </w:p>
    <w:p w:rsidR="00DD3007" w:rsidRPr="00AD0B4E" w:rsidRDefault="005C1E32" w:rsidP="0024007E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CF5FEE">
        <w:rPr>
          <w:rFonts w:ascii="標楷體" w:eastAsia="標楷體" w:hAnsi="標楷體" w:hint="eastAsia"/>
          <w:szCs w:val="28"/>
        </w:rPr>
        <w:t>有75%的青少女</w:t>
      </w:r>
      <w:r>
        <w:rPr>
          <w:rFonts w:ascii="標楷體" w:eastAsia="標楷體" w:hAnsi="標楷體" w:hint="eastAsia"/>
          <w:szCs w:val="28"/>
        </w:rPr>
        <w:t>透過</w:t>
      </w:r>
      <w:r w:rsidR="00DB697B">
        <w:rPr>
          <w:rFonts w:ascii="標楷體" w:eastAsia="標楷體" w:hAnsi="標楷體" w:hint="eastAsia"/>
          <w:szCs w:val="28"/>
        </w:rPr>
        <w:t>平面活</w:t>
      </w:r>
      <w:r>
        <w:rPr>
          <w:rFonts w:ascii="標楷體" w:eastAsia="標楷體" w:hAnsi="標楷體" w:hint="eastAsia"/>
          <w:szCs w:val="28"/>
        </w:rPr>
        <w:t>動</w:t>
      </w:r>
      <w:r w:rsidR="00DB697B">
        <w:rPr>
          <w:rFonts w:ascii="標楷體" w:eastAsia="標楷體" w:hAnsi="標楷體" w:hint="eastAsia"/>
          <w:szCs w:val="28"/>
        </w:rPr>
        <w:t>學習</w:t>
      </w:r>
      <w:r w:rsidR="00CF5FEE">
        <w:rPr>
          <w:rFonts w:ascii="標楷體" w:eastAsia="標楷體" w:hAnsi="標楷體" w:hint="eastAsia"/>
          <w:szCs w:val="28"/>
        </w:rPr>
        <w:t>團隊合作、</w:t>
      </w:r>
      <w:r w:rsidR="00DB697B">
        <w:rPr>
          <w:rFonts w:ascii="標楷體" w:eastAsia="標楷體" w:hAnsi="標楷體" w:hint="eastAsia"/>
          <w:szCs w:val="28"/>
        </w:rPr>
        <w:t>溝通</w:t>
      </w:r>
      <w:r w:rsidR="00CF5FEE">
        <w:rPr>
          <w:rFonts w:ascii="標楷體" w:eastAsia="標楷體" w:hAnsi="標楷體" w:hint="eastAsia"/>
          <w:szCs w:val="28"/>
        </w:rPr>
        <w:t>及</w:t>
      </w:r>
      <w:r w:rsidR="0024007E">
        <w:rPr>
          <w:rFonts w:ascii="標楷體" w:eastAsia="標楷體" w:hAnsi="標楷體" w:hint="eastAsia"/>
          <w:szCs w:val="28"/>
        </w:rPr>
        <w:t>面對挑戰</w:t>
      </w:r>
      <w:r>
        <w:rPr>
          <w:rFonts w:ascii="標楷體" w:eastAsia="標楷體" w:hAnsi="標楷體" w:hint="eastAsia"/>
          <w:szCs w:val="28"/>
        </w:rPr>
        <w:t>，進而</w:t>
      </w:r>
      <w:r w:rsidR="00CF5FEE">
        <w:rPr>
          <w:rFonts w:ascii="標楷體" w:eastAsia="標楷體" w:hAnsi="標楷體" w:hint="eastAsia"/>
          <w:szCs w:val="28"/>
        </w:rPr>
        <w:t>從中提升</w:t>
      </w:r>
      <w:r>
        <w:rPr>
          <w:rFonts w:ascii="標楷體" w:eastAsia="標楷體" w:hAnsi="標楷體" w:hint="eastAsia"/>
          <w:szCs w:val="28"/>
        </w:rPr>
        <w:t>自我認同</w:t>
      </w:r>
      <w:r w:rsidR="00CF5FEE">
        <w:rPr>
          <w:rFonts w:ascii="標楷體" w:eastAsia="標楷體" w:hAnsi="標楷體" w:hint="eastAsia"/>
          <w:szCs w:val="28"/>
        </w:rPr>
        <w:t>感</w:t>
      </w:r>
      <w:r w:rsidR="0024007E">
        <w:rPr>
          <w:rFonts w:ascii="標楷體" w:eastAsia="標楷體" w:hAnsi="標楷體" w:hint="eastAsia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自信心</w:t>
      </w:r>
      <w:r w:rsidR="0024007E">
        <w:rPr>
          <w:rFonts w:ascii="標楷體" w:eastAsia="標楷體" w:hAnsi="標楷體" w:hint="eastAsia"/>
          <w:szCs w:val="28"/>
        </w:rPr>
        <w:t>及自我價值</w:t>
      </w:r>
      <w:r w:rsidR="00AD0B4E" w:rsidRPr="00AD0B4E">
        <w:rPr>
          <w:rFonts w:ascii="標楷體" w:eastAsia="標楷體" w:hAnsi="標楷體" w:hint="eastAsia"/>
          <w:szCs w:val="28"/>
        </w:rPr>
        <w:t>。</w:t>
      </w:r>
    </w:p>
    <w:p w:rsidR="00AD0B4E" w:rsidRDefault="00AD0B4E" w:rsidP="0024007E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 w:rsidRPr="00AD0B4E">
        <w:rPr>
          <w:rFonts w:ascii="標楷體" w:eastAsia="標楷體" w:hAnsi="標楷體" w:hint="eastAsia"/>
          <w:szCs w:val="28"/>
        </w:rPr>
        <w:t>二、</w:t>
      </w:r>
      <w:r w:rsidR="00CF5FEE">
        <w:rPr>
          <w:rFonts w:ascii="標楷體" w:eastAsia="標楷體" w:hAnsi="標楷體" w:hint="eastAsia"/>
          <w:szCs w:val="28"/>
        </w:rPr>
        <w:t>有75%的青少女</w:t>
      </w:r>
      <w:r w:rsidR="0024007E">
        <w:rPr>
          <w:rFonts w:ascii="標楷體" w:eastAsia="標楷體" w:hAnsi="標楷體" w:hint="eastAsia"/>
          <w:szCs w:val="28"/>
        </w:rPr>
        <w:t>透過攀岩及山野活動</w:t>
      </w:r>
      <w:r w:rsidR="00CF5FEE">
        <w:rPr>
          <w:rFonts w:ascii="標楷體" w:eastAsia="標楷體" w:hAnsi="標楷體" w:hint="eastAsia"/>
          <w:szCs w:val="28"/>
        </w:rPr>
        <w:t>認識及體驗</w:t>
      </w:r>
      <w:r w:rsidR="0024007E">
        <w:rPr>
          <w:rFonts w:ascii="標楷體" w:eastAsia="標楷體" w:hAnsi="標楷體" w:hint="eastAsia"/>
          <w:szCs w:val="28"/>
        </w:rPr>
        <w:t>不同生活經驗，並增進青少女</w:t>
      </w:r>
      <w:r w:rsidR="00BE22F2">
        <w:rPr>
          <w:rFonts w:ascii="標楷體" w:eastAsia="標楷體" w:hAnsi="標楷體" w:hint="eastAsia"/>
          <w:szCs w:val="28"/>
        </w:rPr>
        <w:t>多元學習之機會</w:t>
      </w:r>
      <w:r>
        <w:rPr>
          <w:rFonts w:ascii="標楷體" w:eastAsia="標楷體" w:hAnsi="標楷體" w:hint="eastAsia"/>
          <w:szCs w:val="28"/>
        </w:rPr>
        <w:t>。</w:t>
      </w:r>
    </w:p>
    <w:p w:rsidR="00292EFE" w:rsidRDefault="000D6515" w:rsidP="00C16502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BE22F2">
        <w:rPr>
          <w:rFonts w:ascii="標楷體" w:eastAsia="標楷體" w:hAnsi="標楷體" w:hint="eastAsia"/>
          <w:szCs w:val="28"/>
        </w:rPr>
        <w:t>有75%青少女</w:t>
      </w:r>
      <w:r w:rsidR="0024007E">
        <w:rPr>
          <w:rFonts w:ascii="標楷體" w:eastAsia="標楷體" w:hAnsi="標楷體" w:hint="eastAsia"/>
          <w:szCs w:val="24"/>
        </w:rPr>
        <w:t>透過反思內省階段，</w:t>
      </w:r>
      <w:r w:rsidR="00BE22F2">
        <w:rPr>
          <w:rFonts w:ascii="標楷體" w:eastAsia="標楷體" w:hAnsi="標楷體" w:hint="eastAsia"/>
          <w:szCs w:val="24"/>
        </w:rPr>
        <w:t>看見自我優/劣勢</w:t>
      </w:r>
      <w:r w:rsidR="0024007E">
        <w:rPr>
          <w:rFonts w:ascii="標楷體" w:eastAsia="標楷體" w:hAnsi="標楷體" w:hint="eastAsia"/>
          <w:szCs w:val="24"/>
        </w:rPr>
        <w:t>，</w:t>
      </w:r>
      <w:r w:rsidR="00BE22F2">
        <w:rPr>
          <w:rFonts w:ascii="標楷體" w:eastAsia="標楷體" w:hAnsi="標楷體" w:hint="eastAsia"/>
          <w:szCs w:val="24"/>
        </w:rPr>
        <w:t>並透過活動</w:t>
      </w:r>
      <w:r w:rsidR="00CF5FEE">
        <w:rPr>
          <w:rFonts w:ascii="標楷體" w:eastAsia="標楷體" w:hAnsi="標楷體"/>
          <w:szCs w:val="24"/>
        </w:rPr>
        <w:t>尋求連結過去經驗</w:t>
      </w:r>
      <w:r w:rsidR="00BE22F2">
        <w:rPr>
          <w:rFonts w:ascii="標楷體" w:eastAsia="標楷體" w:hAnsi="標楷體" w:hint="eastAsia"/>
          <w:szCs w:val="24"/>
        </w:rPr>
        <w:t>，</w:t>
      </w:r>
      <w:r w:rsidR="0024007E">
        <w:rPr>
          <w:rFonts w:ascii="標楷體" w:eastAsia="標楷體" w:hAnsi="標楷體" w:hint="eastAsia"/>
          <w:szCs w:val="24"/>
        </w:rPr>
        <w:t>發展未來克服困難</w:t>
      </w:r>
      <w:r w:rsidR="00BE22F2">
        <w:rPr>
          <w:rFonts w:ascii="標楷體" w:eastAsia="標楷體" w:hAnsi="標楷體" w:hint="eastAsia"/>
          <w:szCs w:val="24"/>
        </w:rPr>
        <w:t>之能力</w:t>
      </w:r>
      <w:r w:rsidR="00AD0B4E">
        <w:rPr>
          <w:rFonts w:ascii="標楷體" w:eastAsia="標楷體" w:hAnsi="標楷體" w:hint="eastAsia"/>
          <w:szCs w:val="28"/>
        </w:rPr>
        <w:t>。</w:t>
      </w:r>
    </w:p>
    <w:p w:rsidR="00CB4D07" w:rsidRPr="00CF5FEE" w:rsidRDefault="00CB4D07" w:rsidP="00C16502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</w:p>
    <w:p w:rsidR="00B907C6" w:rsidRPr="00AB587D" w:rsidRDefault="00B907C6" w:rsidP="00AB587D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B587D">
        <w:rPr>
          <w:rFonts w:ascii="標楷體" w:eastAsia="標楷體" w:hAnsi="標楷體" w:hint="eastAsia"/>
          <w:sz w:val="28"/>
          <w:szCs w:val="28"/>
        </w:rPr>
        <w:lastRenderedPageBreak/>
        <w:t>拾、經費概算</w:t>
      </w:r>
    </w:p>
    <w:tbl>
      <w:tblPr>
        <w:tblW w:w="8222" w:type="dxa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1276"/>
        <w:gridCol w:w="3402"/>
      </w:tblGrid>
      <w:tr w:rsidR="00824BBC" w:rsidRPr="00DC791D" w:rsidTr="00824BBC">
        <w:trPr>
          <w:trHeight w:val="43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項　目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單價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數量/單位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金額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說　明</w:t>
            </w:r>
          </w:p>
        </w:tc>
      </w:tr>
      <w:tr w:rsidR="00824BBC" w:rsidRPr="00DC791D" w:rsidTr="00824BBC">
        <w:trPr>
          <w:trHeight w:val="45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3D6636" w:rsidRDefault="0055194F" w:rsidP="00D064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E31A8D" w:rsidRDefault="00004B61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0D6515"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55194F" w:rsidP="00FD005F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16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小時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55194F" w:rsidP="002976B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32</w:t>
            </w:r>
            <w:r w:rsidR="00C16502">
              <w:rPr>
                <w:rFonts w:ascii="標楷體" w:eastAsia="標楷體" w:hAnsi="標楷體" w:cs="Arial Unicode MS" w:hint="eastAsia"/>
                <w:szCs w:val="24"/>
              </w:rPr>
              <w:t>,000</w:t>
            </w:r>
            <w:r w:rsidR="00B907C6" w:rsidRPr="00DC791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3D6636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活動</w:t>
            </w:r>
            <w:r w:rsidR="0055194F">
              <w:rPr>
                <w:rFonts w:ascii="標楷體" w:eastAsia="標楷體" w:hAnsi="標楷體" w:cs="Arial Unicode MS" w:hint="eastAsia"/>
                <w:szCs w:val="24"/>
              </w:rPr>
              <w:t>講師</w:t>
            </w:r>
            <w:r>
              <w:rPr>
                <w:rFonts w:ascii="標楷體" w:eastAsia="標楷體" w:hAnsi="標楷體" w:cs="Arial Unicode MS" w:hint="eastAsia"/>
                <w:szCs w:val="24"/>
              </w:rPr>
              <w:t>費用</w:t>
            </w:r>
            <w:r w:rsidR="00AD0B4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</w:tc>
      </w:tr>
      <w:tr w:rsidR="00824BBC" w:rsidRPr="00DC791D" w:rsidTr="00824BBC">
        <w:trPr>
          <w:trHeight w:val="45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E31A8D" w:rsidRDefault="00004B61" w:rsidP="00800816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0D6515">
              <w:rPr>
                <w:rFonts w:ascii="標楷體" w:eastAsia="標楷體" w:hAnsi="標楷體" w:cs="Arial Unicode MS"/>
                <w:szCs w:val="24"/>
              </w:rPr>
              <w:t>,</w:t>
            </w:r>
            <w:r w:rsidR="000D6515"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00元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E31A8D" w:rsidRDefault="00004B61" w:rsidP="00800816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="00FC6B4D">
              <w:rPr>
                <w:rFonts w:ascii="標楷體" w:eastAsia="標楷體" w:hAnsi="標楷體" w:cs="Arial Unicode MS" w:hint="eastAsia"/>
                <w:szCs w:val="24"/>
              </w:rPr>
              <w:t>次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0D6515" w:rsidP="0080081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/>
                <w:szCs w:val="24"/>
              </w:rPr>
              <w:t>2,</w:t>
            </w:r>
            <w:r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="00B907C6" w:rsidRPr="00DC791D">
              <w:rPr>
                <w:rFonts w:ascii="標楷體" w:eastAsia="標楷體" w:hAnsi="標楷體" w:cs="Arial Unicode MS" w:hint="eastAsia"/>
                <w:szCs w:val="24"/>
              </w:rPr>
              <w:t>00元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3D6636" w:rsidP="00800816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戶外</w:t>
            </w:r>
            <w:r w:rsidR="00004B61">
              <w:rPr>
                <w:rFonts w:ascii="標楷體" w:eastAsia="標楷體" w:hAnsi="標楷體" w:cs="Arial Unicode MS" w:hint="eastAsia"/>
                <w:szCs w:val="24"/>
              </w:rPr>
              <w:t>活動車資</w:t>
            </w:r>
            <w:r w:rsidR="00732C47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</w:tc>
      </w:tr>
      <w:tr w:rsidR="00824BBC" w:rsidRPr="00DC791D" w:rsidTr="00824BBC">
        <w:trPr>
          <w:trHeight w:val="45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Default="003A4D11" w:rsidP="00800816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80元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E31A8D" w:rsidRDefault="00004B61" w:rsidP="00800816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40</w:t>
            </w:r>
            <w:r w:rsidR="003A4D11">
              <w:rPr>
                <w:rFonts w:ascii="標楷體" w:eastAsia="標楷體" w:hAnsi="標楷體" w:cs="Arial Unicode MS" w:hint="eastAsia"/>
                <w:szCs w:val="24"/>
              </w:rPr>
              <w:t>人次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Default="00004B61" w:rsidP="0080081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3</w:t>
            </w:r>
            <w:r w:rsidR="003A4D11"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3A4D11">
              <w:rPr>
                <w:rFonts w:ascii="標楷體" w:eastAsia="標楷體" w:hAnsi="標楷體" w:cs="Arial Unicode MS" w:hint="eastAsia"/>
                <w:szCs w:val="24"/>
              </w:rPr>
              <w:t>00元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Default="00004B61" w:rsidP="00800816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活動</w:t>
            </w:r>
            <w:r w:rsidR="003A4D11">
              <w:rPr>
                <w:rFonts w:ascii="標楷體" w:eastAsia="標楷體" w:hAnsi="標楷體" w:cs="Arial Unicode MS" w:hint="eastAsia"/>
                <w:szCs w:val="24"/>
              </w:rPr>
              <w:t>之餐費。</w:t>
            </w:r>
          </w:p>
        </w:tc>
      </w:tr>
      <w:tr w:rsidR="00824BBC" w:rsidRPr="00DC791D" w:rsidTr="00824BBC">
        <w:trPr>
          <w:trHeight w:val="45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636" w:rsidRDefault="003D6636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636" w:rsidRDefault="003D6636" w:rsidP="00800816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40元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636" w:rsidRDefault="003D6636" w:rsidP="00800816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40人次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636" w:rsidRDefault="003D6636" w:rsidP="0080081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</w:t>
            </w:r>
            <w:r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600元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636" w:rsidRDefault="003D6636" w:rsidP="00800816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活動之點心費</w:t>
            </w:r>
          </w:p>
        </w:tc>
      </w:tr>
      <w:tr w:rsidR="00824BBC" w:rsidRPr="00DC791D" w:rsidTr="00824BBC">
        <w:trPr>
          <w:trHeight w:val="45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AB587D" w:rsidRDefault="00D064E4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55194F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="003D6636">
              <w:rPr>
                <w:rFonts w:ascii="標楷體" w:eastAsia="標楷體" w:hAnsi="標楷體" w:cs="Arial Unicode MS"/>
                <w:szCs w:val="24"/>
              </w:rPr>
              <w:t>,</w:t>
            </w:r>
            <w:r w:rsidR="003D6636"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D064E4" w:rsidRPr="00DC791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72635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55194F" w:rsidP="00726354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="003D6636">
              <w:rPr>
                <w:rFonts w:ascii="標楷體" w:eastAsia="標楷體" w:hAnsi="標楷體" w:cs="Arial Unicode MS"/>
                <w:szCs w:val="24"/>
              </w:rPr>
              <w:t>,</w:t>
            </w:r>
            <w:r w:rsidR="003D6636"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D064E4" w:rsidRPr="00DC791D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824BBC" w:rsidP="00D064E4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紅布條、照片沖洗、海報印刷</w:t>
            </w:r>
            <w:r w:rsidR="00D064E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24BBC" w:rsidRPr="00DC791D" w:rsidTr="00824BBC">
        <w:trPr>
          <w:trHeight w:val="454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AB587D" w:rsidRDefault="00D064E4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器材費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E31A8D" w:rsidRDefault="003D6636" w:rsidP="0072635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16502" w:rsidRPr="00DC79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D064E4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E31A8D" w:rsidRDefault="00D064E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3D6636" w:rsidP="00726354">
            <w:pPr>
              <w:ind w:rightChars="20" w:right="48"/>
              <w:jc w:val="right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D064E4" w:rsidRPr="00DC79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D064E4" w:rsidRPr="00DC791D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3D6636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戶外活動</w:t>
            </w:r>
            <w:r w:rsidR="00D064E4" w:rsidRPr="00DC791D">
              <w:rPr>
                <w:rFonts w:ascii="標楷體" w:eastAsia="標楷體" w:hAnsi="標楷體" w:hint="eastAsia"/>
                <w:color w:val="000000" w:themeColor="text1"/>
                <w:szCs w:val="24"/>
              </w:rPr>
              <w:t>器材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租借費用</w:t>
            </w:r>
          </w:p>
        </w:tc>
      </w:tr>
      <w:tr w:rsidR="00824BBC" w:rsidRPr="00DC791D" w:rsidTr="00824BBC">
        <w:trPr>
          <w:trHeight w:val="737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D064E4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0676DF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16502" w:rsidRPr="00DC791D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16502" w:rsidRPr="00DC791D">
              <w:rPr>
                <w:rFonts w:ascii="標楷體" w:eastAsia="標楷體" w:hAnsi="標楷體"/>
                <w:szCs w:val="24"/>
              </w:rPr>
              <w:t>00</w:t>
            </w:r>
            <w:r w:rsidR="00D064E4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D064E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0676DF" w:rsidP="00D064E4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3D6636" w:rsidRPr="00DC791D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D6636" w:rsidRPr="00DC791D">
              <w:rPr>
                <w:rFonts w:ascii="標楷體" w:eastAsia="標楷體" w:hAnsi="標楷體"/>
                <w:szCs w:val="24"/>
              </w:rPr>
              <w:t>00</w:t>
            </w:r>
            <w:r w:rsidR="003D6636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D064E4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課程相關之材料及耗材</w:t>
            </w:r>
          </w:p>
        </w:tc>
      </w:tr>
      <w:tr w:rsidR="003A4D11" w:rsidRPr="00DC791D" w:rsidTr="00824BBC">
        <w:trPr>
          <w:trHeight w:val="510"/>
        </w:trPr>
        <w:tc>
          <w:tcPr>
            <w:tcW w:w="24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D064E4">
            <w:pPr>
              <w:ind w:leftChars="20" w:left="4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合</w:t>
            </w:r>
            <w:r w:rsidRPr="00DC791D">
              <w:rPr>
                <w:rFonts w:ascii="標楷體" w:eastAsia="標楷體" w:hAnsi="標楷體"/>
                <w:b/>
                <w:szCs w:val="24"/>
              </w:rPr>
              <w:t>計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3A4D11">
            <w:pPr>
              <w:ind w:rightChars="50" w:right="120"/>
              <w:jc w:val="right"/>
              <w:rPr>
                <w:rFonts w:ascii="標楷體" w:eastAsia="標楷體" w:hAnsi="標楷體" w:cs="Arial Unicode MS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0676DF" w:rsidP="003A4D11">
            <w:pPr>
              <w:ind w:rightChars="20" w:right="48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szCs w:val="24"/>
              </w:rPr>
              <w:t>50,0</w:t>
            </w:r>
            <w:r w:rsidR="003A4D11">
              <w:rPr>
                <w:rFonts w:ascii="標楷體" w:eastAsia="標楷體" w:hAnsi="標楷體" w:cs="Arial Unicode MS" w:hint="eastAsia"/>
                <w:b/>
                <w:szCs w:val="24"/>
              </w:rPr>
              <w:t>00</w:t>
            </w:r>
            <w:r w:rsidR="003A4D11" w:rsidRPr="00DC791D">
              <w:rPr>
                <w:rFonts w:ascii="標楷體" w:eastAsia="標楷體" w:hAnsi="標楷體" w:cs="Arial Unicode MS" w:hint="eastAsia"/>
                <w:b/>
                <w:szCs w:val="24"/>
              </w:rPr>
              <w:t>元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A4D11" w:rsidRPr="00DC791D" w:rsidRDefault="003A4D11" w:rsidP="003A4D11">
            <w:pPr>
              <w:ind w:rightChars="20" w:right="4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經費支用項目依據實際使用需要酌予調整。</w:t>
            </w:r>
          </w:p>
        </w:tc>
      </w:tr>
    </w:tbl>
    <w:p w:rsidR="00156523" w:rsidRDefault="00156523" w:rsidP="0031358D">
      <w:pPr>
        <w:spacing w:line="276" w:lineRule="auto"/>
        <w:ind w:firstLineChars="200" w:firstLine="480"/>
        <w:rPr>
          <w:rFonts w:ascii="標楷體" w:eastAsia="標楷體" w:hAnsi="標楷體"/>
          <w:color w:val="000000"/>
          <w:szCs w:val="24"/>
        </w:rPr>
      </w:pPr>
    </w:p>
    <w:p w:rsidR="00156523" w:rsidRPr="00AB587D" w:rsidRDefault="00156523" w:rsidP="00156523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B587D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AB587D">
        <w:rPr>
          <w:rFonts w:ascii="標楷體" w:eastAsia="標楷體" w:hAnsi="標楷體" w:hint="eastAsia"/>
          <w:sz w:val="28"/>
          <w:szCs w:val="28"/>
        </w:rPr>
        <w:t>、經費</w:t>
      </w:r>
      <w:r>
        <w:rPr>
          <w:rFonts w:ascii="標楷體" w:eastAsia="標楷體" w:hAnsi="標楷體" w:hint="eastAsia"/>
          <w:sz w:val="28"/>
          <w:szCs w:val="28"/>
        </w:rPr>
        <w:t>來源</w:t>
      </w:r>
    </w:p>
    <w:p w:rsidR="00B907C6" w:rsidRPr="001B72DD" w:rsidRDefault="00527F52" w:rsidP="0031358D">
      <w:pPr>
        <w:spacing w:line="276" w:lineRule="auto"/>
        <w:ind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本計畫</w:t>
      </w:r>
      <w:r w:rsidR="00B907C6">
        <w:rPr>
          <w:rFonts w:ascii="標楷體" w:eastAsia="標楷體" w:hAnsi="標楷體" w:hint="eastAsia"/>
          <w:color w:val="000000"/>
          <w:szCs w:val="24"/>
        </w:rPr>
        <w:t>所需總經費共計</w:t>
      </w:r>
      <w:r w:rsidR="000676DF">
        <w:rPr>
          <w:rFonts w:ascii="標楷體" w:eastAsia="標楷體" w:hAnsi="標楷體" w:hint="eastAsia"/>
          <w:color w:val="000000"/>
          <w:szCs w:val="24"/>
        </w:rPr>
        <w:t>50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,</w:t>
      </w:r>
      <w:r w:rsidR="000676DF">
        <w:rPr>
          <w:rFonts w:ascii="標楷體" w:eastAsia="標楷體" w:hAnsi="標楷體" w:hint="eastAsia"/>
          <w:color w:val="000000"/>
          <w:szCs w:val="24"/>
        </w:rPr>
        <w:t>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00</w:t>
      </w:r>
      <w:r w:rsidR="00B907C6">
        <w:rPr>
          <w:rFonts w:ascii="標楷體" w:eastAsia="標楷體" w:hAnsi="標楷體" w:hint="eastAsia"/>
          <w:color w:val="000000"/>
          <w:szCs w:val="24"/>
        </w:rPr>
        <w:t>元整，擬向</w:t>
      </w:r>
      <w:r w:rsidR="00E31A8D" w:rsidRPr="00E31A8D">
        <w:rPr>
          <w:rFonts w:ascii="標楷體" w:eastAsia="標楷體" w:hAnsi="標楷體"/>
          <w:color w:val="000000"/>
          <w:szCs w:val="24"/>
        </w:rPr>
        <w:t>「財團法人富邦慈善基金會」</w:t>
      </w:r>
      <w:r w:rsidR="00B907C6">
        <w:rPr>
          <w:rFonts w:ascii="標楷體" w:eastAsia="標楷體" w:hAnsi="標楷體" w:hint="eastAsia"/>
          <w:color w:val="000000"/>
          <w:szCs w:val="24"/>
        </w:rPr>
        <w:t>申請</w:t>
      </w:r>
      <w:r w:rsidR="00156523">
        <w:rPr>
          <w:rFonts w:ascii="標楷體" w:eastAsia="標楷體" w:hAnsi="標楷體" w:hint="eastAsia"/>
          <w:color w:val="000000"/>
          <w:szCs w:val="24"/>
        </w:rPr>
        <w:t>補助</w:t>
      </w:r>
      <w:r w:rsidR="000676DF">
        <w:rPr>
          <w:rFonts w:ascii="標楷體" w:eastAsia="標楷體" w:hAnsi="標楷體" w:hint="eastAsia"/>
          <w:color w:val="000000"/>
          <w:szCs w:val="24"/>
        </w:rPr>
        <w:t>50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,</w:t>
      </w:r>
      <w:r w:rsidR="000676DF">
        <w:rPr>
          <w:rFonts w:ascii="標楷體" w:eastAsia="標楷體" w:hAnsi="標楷體" w:hint="eastAsia"/>
          <w:color w:val="000000"/>
          <w:szCs w:val="24"/>
        </w:rPr>
        <w:t>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00</w:t>
      </w:r>
      <w:r w:rsidR="00156523">
        <w:rPr>
          <w:rFonts w:ascii="標楷體" w:eastAsia="標楷體" w:hAnsi="標楷體" w:hint="eastAsia"/>
          <w:color w:val="000000"/>
          <w:szCs w:val="24"/>
        </w:rPr>
        <w:t>元整。</w:t>
      </w:r>
    </w:p>
    <w:p w:rsidR="00B907C6" w:rsidRPr="000676DF" w:rsidRDefault="00B907C6" w:rsidP="00D064E4">
      <w:pPr>
        <w:rPr>
          <w:rFonts w:ascii="標楷體" w:eastAsia="標楷體" w:hAnsi="標楷體"/>
          <w:szCs w:val="28"/>
        </w:rPr>
      </w:pPr>
    </w:p>
    <w:p w:rsidR="006375A3" w:rsidRPr="000676DF" w:rsidRDefault="006375A3" w:rsidP="006375A3">
      <w:pPr>
        <w:pStyle w:val="wp-caption-text"/>
        <w:shd w:val="clear" w:color="auto" w:fill="FFFFFF"/>
        <w:spacing w:before="0" w:beforeAutospacing="0"/>
        <w:rPr>
          <w:rFonts w:ascii="Times New Roman" w:hAnsi="Times New Roman" w:cs="Times New Roman"/>
          <w:i/>
          <w:iCs/>
          <w:color w:val="666666"/>
          <w:sz w:val="18"/>
          <w:szCs w:val="18"/>
        </w:rPr>
      </w:pPr>
    </w:p>
    <w:p w:rsidR="006375A3" w:rsidRPr="003D0D57" w:rsidRDefault="006375A3" w:rsidP="000360D2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bookmarkStart w:id="0" w:name="_GoBack"/>
      <w:bookmarkEnd w:id="0"/>
    </w:p>
    <w:sectPr w:rsidR="006375A3" w:rsidRPr="003D0D57" w:rsidSect="00F40956">
      <w:footerReference w:type="default" r:id="rId8"/>
      <w:pgSz w:w="11906" w:h="16838"/>
      <w:pgMar w:top="1440" w:right="1800" w:bottom="1135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92" w:rsidRDefault="00B20192" w:rsidP="0019122C">
      <w:r>
        <w:separator/>
      </w:r>
    </w:p>
  </w:endnote>
  <w:endnote w:type="continuationSeparator" w:id="0">
    <w:p w:rsidR="00B20192" w:rsidRDefault="00B20192" w:rsidP="001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10757"/>
      <w:docPartObj>
        <w:docPartGallery w:val="Page Numbers (Bottom of Page)"/>
        <w:docPartUnique/>
      </w:docPartObj>
    </w:sdtPr>
    <w:sdtEndPr/>
    <w:sdtContent>
      <w:p w:rsidR="0019122C" w:rsidRDefault="00F734E6" w:rsidP="0019122C">
        <w:pPr>
          <w:pStyle w:val="a9"/>
          <w:jc w:val="center"/>
        </w:pPr>
        <w:r>
          <w:fldChar w:fldCharType="begin"/>
        </w:r>
        <w:r w:rsidR="0019122C">
          <w:instrText>PAGE   \* MERGEFORMAT</w:instrText>
        </w:r>
        <w:r>
          <w:fldChar w:fldCharType="separate"/>
        </w:r>
        <w:r w:rsidR="000676DF" w:rsidRPr="000676DF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92" w:rsidRDefault="00B20192" w:rsidP="0019122C">
      <w:r>
        <w:separator/>
      </w:r>
    </w:p>
  </w:footnote>
  <w:footnote w:type="continuationSeparator" w:id="0">
    <w:p w:rsidR="00B20192" w:rsidRDefault="00B20192" w:rsidP="0019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67A"/>
    <w:multiLevelType w:val="hybridMultilevel"/>
    <w:tmpl w:val="D7EABBFA"/>
    <w:lvl w:ilvl="0" w:tplc="14AC5A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C6671"/>
    <w:multiLevelType w:val="multilevel"/>
    <w:tmpl w:val="72D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50E4"/>
    <w:multiLevelType w:val="hybridMultilevel"/>
    <w:tmpl w:val="84567932"/>
    <w:lvl w:ilvl="0" w:tplc="06E83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749DC"/>
    <w:multiLevelType w:val="hybridMultilevel"/>
    <w:tmpl w:val="5A90CCEA"/>
    <w:lvl w:ilvl="0" w:tplc="F330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70323"/>
    <w:multiLevelType w:val="hybridMultilevel"/>
    <w:tmpl w:val="84567932"/>
    <w:lvl w:ilvl="0" w:tplc="06E83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991AFC"/>
    <w:multiLevelType w:val="multilevel"/>
    <w:tmpl w:val="C2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E63AB"/>
    <w:multiLevelType w:val="multilevel"/>
    <w:tmpl w:val="EA3E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BC"/>
    <w:rsid w:val="00004B61"/>
    <w:rsid w:val="000264D1"/>
    <w:rsid w:val="00035B1D"/>
    <w:rsid w:val="000360D2"/>
    <w:rsid w:val="00055608"/>
    <w:rsid w:val="0006051C"/>
    <w:rsid w:val="000676DF"/>
    <w:rsid w:val="000778E7"/>
    <w:rsid w:val="0008422C"/>
    <w:rsid w:val="000C091A"/>
    <w:rsid w:val="000D2CEF"/>
    <w:rsid w:val="000D6515"/>
    <w:rsid w:val="000E6320"/>
    <w:rsid w:val="00102712"/>
    <w:rsid w:val="0011550F"/>
    <w:rsid w:val="00117A4A"/>
    <w:rsid w:val="001404E9"/>
    <w:rsid w:val="001523AD"/>
    <w:rsid w:val="00155F70"/>
    <w:rsid w:val="00156523"/>
    <w:rsid w:val="0019122C"/>
    <w:rsid w:val="001B1A24"/>
    <w:rsid w:val="001C4F7F"/>
    <w:rsid w:val="001E1895"/>
    <w:rsid w:val="00215D2D"/>
    <w:rsid w:val="00231334"/>
    <w:rsid w:val="0024007E"/>
    <w:rsid w:val="002409F6"/>
    <w:rsid w:val="00250EBF"/>
    <w:rsid w:val="00290FFD"/>
    <w:rsid w:val="00292EFE"/>
    <w:rsid w:val="002976B6"/>
    <w:rsid w:val="002A1820"/>
    <w:rsid w:val="002A75CF"/>
    <w:rsid w:val="002B77B8"/>
    <w:rsid w:val="002C1873"/>
    <w:rsid w:val="002D1C1E"/>
    <w:rsid w:val="0031358D"/>
    <w:rsid w:val="003405DC"/>
    <w:rsid w:val="00346561"/>
    <w:rsid w:val="00367DBE"/>
    <w:rsid w:val="00372AE4"/>
    <w:rsid w:val="0039235A"/>
    <w:rsid w:val="003A4D11"/>
    <w:rsid w:val="003D0D57"/>
    <w:rsid w:val="003D6636"/>
    <w:rsid w:val="003E4243"/>
    <w:rsid w:val="0040444E"/>
    <w:rsid w:val="00476113"/>
    <w:rsid w:val="004B4FD0"/>
    <w:rsid w:val="004C1DA1"/>
    <w:rsid w:val="004C32DC"/>
    <w:rsid w:val="004E37A0"/>
    <w:rsid w:val="004E4271"/>
    <w:rsid w:val="00527F52"/>
    <w:rsid w:val="005316DD"/>
    <w:rsid w:val="0053227B"/>
    <w:rsid w:val="00537723"/>
    <w:rsid w:val="0054147C"/>
    <w:rsid w:val="0055194F"/>
    <w:rsid w:val="0056229A"/>
    <w:rsid w:val="00564539"/>
    <w:rsid w:val="00584896"/>
    <w:rsid w:val="005C1E32"/>
    <w:rsid w:val="005C4A01"/>
    <w:rsid w:val="005D0558"/>
    <w:rsid w:val="005D18B6"/>
    <w:rsid w:val="00611D35"/>
    <w:rsid w:val="006131F3"/>
    <w:rsid w:val="00615F37"/>
    <w:rsid w:val="006375A3"/>
    <w:rsid w:val="00643E2B"/>
    <w:rsid w:val="00647EB2"/>
    <w:rsid w:val="00664191"/>
    <w:rsid w:val="00674D5F"/>
    <w:rsid w:val="006B2942"/>
    <w:rsid w:val="006E5057"/>
    <w:rsid w:val="00713D5A"/>
    <w:rsid w:val="00726354"/>
    <w:rsid w:val="00732C47"/>
    <w:rsid w:val="00734DF4"/>
    <w:rsid w:val="007618BB"/>
    <w:rsid w:val="00766F2C"/>
    <w:rsid w:val="00786D4D"/>
    <w:rsid w:val="007A46BC"/>
    <w:rsid w:val="007D21E7"/>
    <w:rsid w:val="007E0AD9"/>
    <w:rsid w:val="00800816"/>
    <w:rsid w:val="00824BBC"/>
    <w:rsid w:val="00835A3C"/>
    <w:rsid w:val="00847FAD"/>
    <w:rsid w:val="008616EB"/>
    <w:rsid w:val="00877E8C"/>
    <w:rsid w:val="00894454"/>
    <w:rsid w:val="008A3CE5"/>
    <w:rsid w:val="008A5F53"/>
    <w:rsid w:val="008F0A58"/>
    <w:rsid w:val="0090528F"/>
    <w:rsid w:val="009134C3"/>
    <w:rsid w:val="009156DD"/>
    <w:rsid w:val="00922F51"/>
    <w:rsid w:val="00930251"/>
    <w:rsid w:val="00932B40"/>
    <w:rsid w:val="009368CB"/>
    <w:rsid w:val="00940A0D"/>
    <w:rsid w:val="00953953"/>
    <w:rsid w:val="009616B3"/>
    <w:rsid w:val="00967AD5"/>
    <w:rsid w:val="009C0A4D"/>
    <w:rsid w:val="009C3A55"/>
    <w:rsid w:val="009C479B"/>
    <w:rsid w:val="009E2161"/>
    <w:rsid w:val="00A2089F"/>
    <w:rsid w:val="00A256C2"/>
    <w:rsid w:val="00A638CB"/>
    <w:rsid w:val="00A822B2"/>
    <w:rsid w:val="00AB3BA9"/>
    <w:rsid w:val="00AB587D"/>
    <w:rsid w:val="00AD0B4E"/>
    <w:rsid w:val="00B06120"/>
    <w:rsid w:val="00B20192"/>
    <w:rsid w:val="00B51BB3"/>
    <w:rsid w:val="00B75D2A"/>
    <w:rsid w:val="00B907C6"/>
    <w:rsid w:val="00BB42AD"/>
    <w:rsid w:val="00BB6256"/>
    <w:rsid w:val="00BC0102"/>
    <w:rsid w:val="00BC2C3B"/>
    <w:rsid w:val="00BD190A"/>
    <w:rsid w:val="00BE22F2"/>
    <w:rsid w:val="00C14ADC"/>
    <w:rsid w:val="00C16502"/>
    <w:rsid w:val="00C20192"/>
    <w:rsid w:val="00C431F2"/>
    <w:rsid w:val="00C5139C"/>
    <w:rsid w:val="00C66A59"/>
    <w:rsid w:val="00C7245F"/>
    <w:rsid w:val="00CB4D07"/>
    <w:rsid w:val="00CF5FEE"/>
    <w:rsid w:val="00D064E4"/>
    <w:rsid w:val="00D11959"/>
    <w:rsid w:val="00D24BAE"/>
    <w:rsid w:val="00D7372A"/>
    <w:rsid w:val="00DB697B"/>
    <w:rsid w:val="00DD3007"/>
    <w:rsid w:val="00DD7A85"/>
    <w:rsid w:val="00E10952"/>
    <w:rsid w:val="00E31A8D"/>
    <w:rsid w:val="00E94EA6"/>
    <w:rsid w:val="00EA1F5C"/>
    <w:rsid w:val="00EF1461"/>
    <w:rsid w:val="00F219F6"/>
    <w:rsid w:val="00F40263"/>
    <w:rsid w:val="00F40956"/>
    <w:rsid w:val="00F64517"/>
    <w:rsid w:val="00F734E6"/>
    <w:rsid w:val="00FA53A3"/>
    <w:rsid w:val="00FC6B4D"/>
    <w:rsid w:val="00FD005F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BA8EC5-B8B1-42FD-8461-796B7BCD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B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30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75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375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0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D3007"/>
    <w:pPr>
      <w:ind w:leftChars="200" w:left="480"/>
    </w:pPr>
  </w:style>
  <w:style w:type="table" w:styleId="a4">
    <w:name w:val="Table Grid"/>
    <w:basedOn w:val="a1"/>
    <w:uiPriority w:val="39"/>
    <w:rsid w:val="00DD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C3A55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9C3A55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91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122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1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122C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C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375A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375A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vatar">
    <w:name w:val="avatar"/>
    <w:basedOn w:val="a0"/>
    <w:rsid w:val="006375A3"/>
  </w:style>
  <w:style w:type="character" w:customStyle="1" w:styleId="author">
    <w:name w:val="author"/>
    <w:basedOn w:val="a0"/>
    <w:rsid w:val="006375A3"/>
  </w:style>
  <w:style w:type="character" w:styleId="ad">
    <w:name w:val="Hyperlink"/>
    <w:basedOn w:val="a0"/>
    <w:uiPriority w:val="99"/>
    <w:semiHidden/>
    <w:unhideWhenUsed/>
    <w:rsid w:val="006375A3"/>
    <w:rPr>
      <w:color w:val="0000FF"/>
      <w:u w:val="single"/>
    </w:rPr>
  </w:style>
  <w:style w:type="character" w:customStyle="1" w:styleId="shareaholic-share-button-counter">
    <w:name w:val="shareaholic-share-button-counter"/>
    <w:basedOn w:val="a0"/>
    <w:rsid w:val="006375A3"/>
  </w:style>
  <w:style w:type="paragraph" w:styleId="Web">
    <w:name w:val="Normal (Web)"/>
    <w:basedOn w:val="a"/>
    <w:uiPriority w:val="99"/>
    <w:semiHidden/>
    <w:unhideWhenUsed/>
    <w:rsid w:val="006375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rsid w:val="006375A3"/>
    <w:rPr>
      <w:i/>
      <w:iCs/>
    </w:rPr>
  </w:style>
  <w:style w:type="paragraph" w:customStyle="1" w:styleId="wp-caption-text">
    <w:name w:val="wp-caption-text"/>
    <w:basedOn w:val="a"/>
    <w:rsid w:val="006375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375A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08422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422C"/>
  </w:style>
  <w:style w:type="character" w:customStyle="1" w:styleId="af2">
    <w:name w:val="註解文字 字元"/>
    <w:basedOn w:val="a0"/>
    <w:link w:val="af1"/>
    <w:uiPriority w:val="99"/>
    <w:semiHidden/>
    <w:rsid w:val="0008422C"/>
    <w:rPr>
      <w:rFonts w:ascii="Calibri" w:eastAsia="新細明體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422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422C"/>
    <w:rPr>
      <w:rFonts w:ascii="Calibri" w:eastAsia="新細明體" w:hAnsi="Calibri" w:cs="Times New Roman"/>
      <w:b/>
      <w:bCs/>
    </w:rPr>
  </w:style>
  <w:style w:type="character" w:customStyle="1" w:styleId="color-brown">
    <w:name w:val="color-brown"/>
    <w:basedOn w:val="a0"/>
    <w:rsid w:val="004E37A0"/>
  </w:style>
  <w:style w:type="character" w:customStyle="1" w:styleId="style9">
    <w:name w:val="style9"/>
    <w:basedOn w:val="a0"/>
    <w:rsid w:val="004E37A0"/>
  </w:style>
  <w:style w:type="character" w:customStyle="1" w:styleId="color-black">
    <w:name w:val="color-black"/>
    <w:basedOn w:val="a0"/>
    <w:rsid w:val="004E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9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3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524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16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5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507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836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3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73198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018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05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67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089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064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904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1671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719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71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068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9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2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1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73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74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927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285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707553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1668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494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6330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843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2020-05-26T01:42:00Z</cp:lastPrinted>
  <dcterms:created xsi:type="dcterms:W3CDTF">2020-05-26T01:41:00Z</dcterms:created>
  <dcterms:modified xsi:type="dcterms:W3CDTF">2020-07-22T05:39:00Z</dcterms:modified>
</cp:coreProperties>
</file>